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21FFF" w14:textId="32D1983E" w:rsidR="00065D0F" w:rsidRDefault="00065D0F" w:rsidP="007D325A">
      <w:pPr>
        <w:pStyle w:val="Default"/>
        <w:jc w:val="both"/>
        <w:rPr>
          <w:rFonts w:ascii="Noto Sans" w:hAnsi="Noto Sans" w:cs="Noto Sans"/>
          <w:b/>
          <w:color w:val="auto"/>
          <w:sz w:val="10"/>
          <w:szCs w:val="10"/>
        </w:rPr>
      </w:pPr>
      <w:bookmarkStart w:id="0" w:name="_Hlk85815028"/>
    </w:p>
    <w:p w14:paraId="7600173C" w14:textId="77777777" w:rsidR="00234C9E" w:rsidRDefault="00234C9E" w:rsidP="007D325A">
      <w:pPr>
        <w:pStyle w:val="Default"/>
        <w:jc w:val="both"/>
        <w:rPr>
          <w:rFonts w:ascii="Noto Sans" w:hAnsi="Noto Sans" w:cs="Noto Sans"/>
          <w:b/>
          <w:color w:val="auto"/>
          <w:sz w:val="10"/>
          <w:szCs w:val="10"/>
        </w:rPr>
      </w:pPr>
    </w:p>
    <w:p w14:paraId="12B1CA72" w14:textId="77777777" w:rsidR="00234C9E" w:rsidRDefault="00234C9E" w:rsidP="007D325A">
      <w:pPr>
        <w:pStyle w:val="Default"/>
        <w:jc w:val="both"/>
        <w:rPr>
          <w:rFonts w:ascii="Noto Sans" w:hAnsi="Noto Sans" w:cs="Noto Sans"/>
          <w:b/>
          <w:color w:val="auto"/>
          <w:sz w:val="10"/>
          <w:szCs w:val="10"/>
        </w:rPr>
      </w:pPr>
    </w:p>
    <w:p w14:paraId="0561CA67" w14:textId="77777777" w:rsidR="00234C9E" w:rsidRPr="009E45BE" w:rsidRDefault="00234C9E" w:rsidP="007D325A">
      <w:pPr>
        <w:pStyle w:val="Default"/>
        <w:jc w:val="both"/>
        <w:rPr>
          <w:rFonts w:ascii="Noto Sans" w:hAnsi="Noto Sans" w:cs="Noto Sans"/>
          <w:b/>
          <w:color w:val="auto"/>
          <w:sz w:val="10"/>
          <w:szCs w:val="10"/>
        </w:rPr>
      </w:pPr>
    </w:p>
    <w:p w14:paraId="695002C8" w14:textId="5756D38F"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 xml:space="preserve">a) Descripción amplia y detallada de los bienes, incluyendo las cantidades por partida </w:t>
      </w:r>
    </w:p>
    <w:p w14:paraId="3D87987C" w14:textId="77777777" w:rsidR="007D325A" w:rsidRPr="009E45BE" w:rsidRDefault="007D325A" w:rsidP="007D325A">
      <w:pPr>
        <w:pStyle w:val="Default"/>
        <w:jc w:val="both"/>
        <w:rPr>
          <w:rFonts w:ascii="Noto Sans" w:hAnsi="Noto Sans" w:cs="Noto Sans"/>
          <w:b/>
          <w:color w:val="auto"/>
          <w:sz w:val="10"/>
          <w:szCs w:val="10"/>
        </w:rPr>
      </w:pPr>
    </w:p>
    <w:p w14:paraId="15F1A11F" w14:textId="0A6837BE" w:rsidR="007D325A" w:rsidRPr="00A34211" w:rsidRDefault="007D325A" w:rsidP="007D325A">
      <w:pPr>
        <w:pStyle w:val="Default"/>
        <w:jc w:val="both"/>
        <w:rPr>
          <w:rFonts w:ascii="Noto Sans" w:hAnsi="Noto Sans" w:cs="Noto Sans"/>
          <w:color w:val="auto"/>
          <w:sz w:val="20"/>
          <w:szCs w:val="20"/>
        </w:rPr>
      </w:pPr>
      <w:bookmarkStart w:id="1" w:name="_Hlk210812859"/>
      <w:r w:rsidRPr="00A34211">
        <w:rPr>
          <w:rFonts w:ascii="Noto Sans" w:hAnsi="Noto Sans" w:cs="Noto Sans"/>
          <w:color w:val="auto"/>
          <w:sz w:val="20"/>
          <w:szCs w:val="20"/>
        </w:rPr>
        <w:t xml:space="preserve">Las características y especificaciones técnicas incluyendo consumibles y accesorios de los bienes objeto del presente requerimiento de compra, se encuentran debidamente descritos en el Anexo No. 3.1 “Cédulas de Descripción de Artículo”. Asimismo, se deberán considerar las cantidades y requisitos contenidos en el Anexo No. 3.2 “Relación y Cantidad de Bienes” y los requisitos para los equipos médicos solicitados se encuentran descritos en el </w:t>
      </w:r>
      <w:r w:rsidR="006A1BFB" w:rsidRPr="00A34211">
        <w:rPr>
          <w:rFonts w:ascii="Noto Sans" w:hAnsi="Noto Sans" w:cs="Noto Sans"/>
          <w:color w:val="auto"/>
          <w:sz w:val="20"/>
          <w:szCs w:val="20"/>
        </w:rPr>
        <w:t xml:space="preserve">Anexo No. 3.3 “Requisitos </w:t>
      </w:r>
      <w:r w:rsidR="00E14880">
        <w:rPr>
          <w:rFonts w:ascii="Noto Sans" w:hAnsi="Noto Sans" w:cs="Noto Sans"/>
          <w:color w:val="auto"/>
          <w:sz w:val="20"/>
          <w:szCs w:val="20"/>
        </w:rPr>
        <w:t>para</w:t>
      </w:r>
      <w:r w:rsidR="00E14880" w:rsidRPr="00A34211">
        <w:rPr>
          <w:rFonts w:ascii="Noto Sans" w:hAnsi="Noto Sans" w:cs="Noto Sans"/>
          <w:color w:val="auto"/>
          <w:sz w:val="20"/>
          <w:szCs w:val="20"/>
        </w:rPr>
        <w:t xml:space="preserve"> </w:t>
      </w:r>
      <w:r w:rsidR="006A1BFB" w:rsidRPr="00A34211">
        <w:rPr>
          <w:rFonts w:ascii="Noto Sans" w:hAnsi="Noto Sans" w:cs="Noto Sans"/>
          <w:color w:val="auto"/>
          <w:sz w:val="20"/>
          <w:szCs w:val="20"/>
        </w:rPr>
        <w:t>los bienes”</w:t>
      </w:r>
      <w:r w:rsidRPr="00A34211">
        <w:rPr>
          <w:rFonts w:ascii="Noto Sans" w:hAnsi="Noto Sans" w:cs="Noto Sans"/>
          <w:color w:val="auto"/>
          <w:sz w:val="20"/>
          <w:szCs w:val="20"/>
        </w:rPr>
        <w:t xml:space="preserve">, precisando que los bienes deberán entregarse a entera satisfacción del Instituto, en cada una de las Unidades Médicas de destino final de los bienes establecidas por el Área Requirente, las cuales se detallan en </w:t>
      </w:r>
      <w:r w:rsidR="00456839">
        <w:rPr>
          <w:rFonts w:ascii="Noto Sans" w:hAnsi="Noto Sans" w:cs="Noto Sans"/>
          <w:color w:val="auto"/>
          <w:sz w:val="20"/>
          <w:szCs w:val="20"/>
        </w:rPr>
        <w:t xml:space="preserve">el </w:t>
      </w:r>
      <w:r w:rsidR="00456839" w:rsidRPr="00A34211">
        <w:rPr>
          <w:rFonts w:ascii="Noto Sans" w:hAnsi="Noto Sans" w:cs="Noto Sans"/>
          <w:color w:val="auto"/>
          <w:sz w:val="20"/>
          <w:szCs w:val="20"/>
        </w:rPr>
        <w:t xml:space="preserve">Anexo No. 3.4 </w:t>
      </w:r>
      <w:r w:rsidR="00456839" w:rsidRPr="00456839">
        <w:rPr>
          <w:rFonts w:ascii="Noto Sans" w:hAnsi="Noto Sans" w:cs="Noto Sans"/>
          <w:color w:val="auto"/>
          <w:sz w:val="20"/>
          <w:szCs w:val="20"/>
        </w:rPr>
        <w:t>“Guía de Distribución</w:t>
      </w:r>
      <w:r w:rsidR="00456839">
        <w:rPr>
          <w:rFonts w:ascii="Noto Sans" w:hAnsi="Noto Sans" w:cs="Noto Sans"/>
          <w:color w:val="auto"/>
          <w:sz w:val="20"/>
          <w:szCs w:val="20"/>
        </w:rPr>
        <w:t>”.</w:t>
      </w:r>
    </w:p>
    <w:bookmarkEnd w:id="1"/>
    <w:p w14:paraId="71BECE18" w14:textId="77777777" w:rsidR="007D325A" w:rsidRPr="009E45BE" w:rsidRDefault="007D325A" w:rsidP="007D325A">
      <w:pPr>
        <w:pStyle w:val="Default"/>
        <w:jc w:val="both"/>
        <w:rPr>
          <w:rFonts w:ascii="Noto Sans" w:hAnsi="Noto Sans" w:cs="Noto Sans"/>
          <w:color w:val="auto"/>
          <w:sz w:val="10"/>
          <w:szCs w:val="10"/>
        </w:rPr>
      </w:pPr>
    </w:p>
    <w:p w14:paraId="3FF55286" w14:textId="77777777" w:rsidR="007D325A" w:rsidRDefault="007D325A" w:rsidP="007D325A">
      <w:pPr>
        <w:pStyle w:val="Default"/>
        <w:jc w:val="both"/>
        <w:rPr>
          <w:rFonts w:ascii="Noto Sans" w:hAnsi="Noto Sans" w:cs="Noto Sans"/>
          <w:color w:val="auto"/>
          <w:sz w:val="20"/>
          <w:szCs w:val="20"/>
        </w:rPr>
      </w:pPr>
      <w:r w:rsidRPr="00A34211">
        <w:rPr>
          <w:rFonts w:ascii="Noto Sans" w:hAnsi="Noto Sans" w:cs="Noto Sans"/>
          <w:color w:val="auto"/>
          <w:sz w:val="20"/>
          <w:szCs w:val="20"/>
        </w:rPr>
        <w:t>Los bienes objeto del presente requerimiento son:</w:t>
      </w:r>
    </w:p>
    <w:p w14:paraId="4CD75B26" w14:textId="77777777" w:rsidR="00695E3A" w:rsidRDefault="00695E3A" w:rsidP="007D325A">
      <w:pPr>
        <w:pStyle w:val="Default"/>
        <w:jc w:val="both"/>
        <w:rPr>
          <w:rFonts w:ascii="Noto Sans" w:hAnsi="Noto Sans" w:cs="Noto Sans"/>
          <w:color w:val="auto"/>
          <w:sz w:val="20"/>
          <w:szCs w:val="20"/>
        </w:rPr>
      </w:pPr>
    </w:p>
    <w:tbl>
      <w:tblPr>
        <w:tblW w:w="0" w:type="dxa"/>
        <w:tblCellMar>
          <w:left w:w="70" w:type="dxa"/>
          <w:right w:w="70" w:type="dxa"/>
        </w:tblCellMar>
        <w:tblLook w:val="04A0" w:firstRow="1" w:lastRow="0" w:firstColumn="1" w:lastColumn="0" w:noHBand="0" w:noVBand="1"/>
      </w:tblPr>
      <w:tblGrid>
        <w:gridCol w:w="752"/>
        <w:gridCol w:w="852"/>
        <w:gridCol w:w="571"/>
        <w:gridCol w:w="1568"/>
        <w:gridCol w:w="3998"/>
        <w:gridCol w:w="905"/>
        <w:gridCol w:w="146"/>
      </w:tblGrid>
      <w:tr w:rsidR="00234C9E" w:rsidRPr="00234C9E" w14:paraId="5FCBA6F7" w14:textId="77777777" w:rsidTr="00234C9E">
        <w:trPr>
          <w:gridAfter w:val="1"/>
          <w:trHeight w:val="537"/>
        </w:trPr>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229D4109"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Partida</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05D4BA75"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CUCOP</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4D01D938"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PREI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AF71475"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SAI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53D8A18C"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 xml:space="preserve">Descripción </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38BA57EB"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Cantidad</w:t>
            </w:r>
          </w:p>
        </w:tc>
      </w:tr>
      <w:tr w:rsidR="00234C9E" w:rsidRPr="00234C9E" w14:paraId="45CECC8A" w14:textId="77777777" w:rsidTr="00234C9E">
        <w:trPr>
          <w:trHeight w:val="336"/>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22D12E58"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4DEBACED"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6555DA76"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29AABCF5"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61FBF8D"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5B042EB5"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4A80AF38" w14:textId="77777777" w:rsidR="00234C9E" w:rsidRPr="00234C9E" w:rsidRDefault="00234C9E" w:rsidP="00234C9E">
            <w:pPr>
              <w:jc w:val="center"/>
              <w:rPr>
                <w:rFonts w:ascii="Montserrat" w:eastAsia="Times New Roman" w:hAnsi="Montserrat" w:cs="Calibri"/>
                <w:b/>
                <w:bCs/>
                <w:color w:val="FFFFFF"/>
                <w:sz w:val="16"/>
                <w:szCs w:val="16"/>
                <w:lang w:val="es-MX" w:eastAsia="es-MX"/>
              </w:rPr>
            </w:pPr>
          </w:p>
        </w:tc>
      </w:tr>
      <w:tr w:rsidR="00234C9E" w:rsidRPr="00234C9E" w14:paraId="59763363" w14:textId="77777777" w:rsidTr="00234C9E">
        <w:trPr>
          <w:trHeight w:val="35"/>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298991C4"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DA9D88F"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7E59CF3"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5EC2D631"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39FED50"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59601C42" w14:textId="77777777" w:rsidR="00234C9E" w:rsidRPr="00234C9E" w:rsidRDefault="00234C9E" w:rsidP="00234C9E">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5728F61A"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60BCFF95" w14:textId="77777777" w:rsidTr="00234C9E">
        <w:trPr>
          <w:trHeight w:val="348"/>
        </w:trPr>
        <w:tc>
          <w:tcPr>
            <w:tcW w:w="0" w:type="auto"/>
            <w:tcBorders>
              <w:top w:val="double" w:sz="6" w:space="0" w:color="003300"/>
              <w:left w:val="double" w:sz="6" w:space="0" w:color="003300"/>
              <w:bottom w:val="double" w:sz="6" w:space="0" w:color="003300"/>
              <w:right w:val="double" w:sz="6" w:space="0" w:color="003300"/>
            </w:tcBorders>
            <w:shd w:val="clear" w:color="000000" w:fill="FFFFFF"/>
            <w:vAlign w:val="center"/>
            <w:hideMark/>
          </w:tcPr>
          <w:p w14:paraId="269E450B"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w:t>
            </w:r>
          </w:p>
        </w:tc>
        <w:tc>
          <w:tcPr>
            <w:tcW w:w="0" w:type="auto"/>
            <w:tcBorders>
              <w:top w:val="double" w:sz="6" w:space="0" w:color="003300"/>
              <w:left w:val="nil"/>
              <w:bottom w:val="double" w:sz="6" w:space="0" w:color="003300"/>
              <w:right w:val="double" w:sz="6" w:space="0" w:color="003300"/>
            </w:tcBorders>
            <w:shd w:val="clear" w:color="000000" w:fill="FFFFFF"/>
            <w:vAlign w:val="center"/>
            <w:hideMark/>
          </w:tcPr>
          <w:p w14:paraId="20CB75F0"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53101349</w:t>
            </w:r>
          </w:p>
        </w:tc>
        <w:tc>
          <w:tcPr>
            <w:tcW w:w="0" w:type="auto"/>
            <w:tcBorders>
              <w:top w:val="double" w:sz="6" w:space="0" w:color="003300"/>
              <w:left w:val="nil"/>
              <w:bottom w:val="double" w:sz="6" w:space="0" w:color="003300"/>
              <w:right w:val="double" w:sz="6" w:space="0" w:color="003300"/>
            </w:tcBorders>
            <w:shd w:val="clear" w:color="000000" w:fill="FFFFFF"/>
            <w:vAlign w:val="center"/>
            <w:hideMark/>
          </w:tcPr>
          <w:p w14:paraId="387841D8"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11647</w:t>
            </w:r>
          </w:p>
        </w:tc>
        <w:tc>
          <w:tcPr>
            <w:tcW w:w="0" w:type="auto"/>
            <w:tcBorders>
              <w:top w:val="double" w:sz="6" w:space="0" w:color="003300"/>
              <w:left w:val="nil"/>
              <w:bottom w:val="double" w:sz="6" w:space="0" w:color="003300"/>
              <w:right w:val="double" w:sz="6" w:space="0" w:color="003300"/>
            </w:tcBorders>
            <w:shd w:val="clear" w:color="000000" w:fill="FFFFFF"/>
            <w:vAlign w:val="center"/>
            <w:hideMark/>
          </w:tcPr>
          <w:p w14:paraId="7882C425"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531.088.0173.02.01</w:t>
            </w:r>
          </w:p>
        </w:tc>
        <w:tc>
          <w:tcPr>
            <w:tcW w:w="0" w:type="auto"/>
            <w:tcBorders>
              <w:top w:val="double" w:sz="6" w:space="0" w:color="003300"/>
              <w:left w:val="nil"/>
              <w:bottom w:val="double" w:sz="6" w:space="0" w:color="003300"/>
              <w:right w:val="double" w:sz="6" w:space="0" w:color="003300"/>
            </w:tcBorders>
            <w:shd w:val="clear" w:color="000000" w:fill="FFFFFF"/>
            <w:vAlign w:val="center"/>
            <w:hideMark/>
          </w:tcPr>
          <w:p w14:paraId="4BABC6FC"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EQUIPO DE EMISIONES OTOACUSTICAS.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DA204"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4</w:t>
            </w:r>
          </w:p>
        </w:tc>
        <w:tc>
          <w:tcPr>
            <w:tcW w:w="0" w:type="auto"/>
            <w:vAlign w:val="center"/>
            <w:hideMark/>
          </w:tcPr>
          <w:p w14:paraId="783D3F94"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7A4843CA"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4DA5E9D8"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2</w:t>
            </w:r>
          </w:p>
        </w:tc>
        <w:tc>
          <w:tcPr>
            <w:tcW w:w="0" w:type="auto"/>
            <w:tcBorders>
              <w:top w:val="nil"/>
              <w:left w:val="nil"/>
              <w:bottom w:val="double" w:sz="6" w:space="0" w:color="003300"/>
              <w:right w:val="double" w:sz="6" w:space="0" w:color="003300"/>
            </w:tcBorders>
            <w:shd w:val="clear" w:color="000000" w:fill="FFFFFF"/>
            <w:vAlign w:val="center"/>
            <w:hideMark/>
          </w:tcPr>
          <w:p w14:paraId="7108E0D4"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53101486</w:t>
            </w:r>
          </w:p>
        </w:tc>
        <w:tc>
          <w:tcPr>
            <w:tcW w:w="0" w:type="auto"/>
            <w:tcBorders>
              <w:top w:val="nil"/>
              <w:left w:val="nil"/>
              <w:bottom w:val="double" w:sz="6" w:space="0" w:color="003300"/>
              <w:right w:val="double" w:sz="6" w:space="0" w:color="003300"/>
            </w:tcBorders>
            <w:shd w:val="clear" w:color="000000" w:fill="FFFFFF"/>
            <w:vAlign w:val="center"/>
            <w:hideMark/>
          </w:tcPr>
          <w:p w14:paraId="7CA60B4A"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11781</w:t>
            </w:r>
          </w:p>
        </w:tc>
        <w:tc>
          <w:tcPr>
            <w:tcW w:w="0" w:type="auto"/>
            <w:tcBorders>
              <w:top w:val="nil"/>
              <w:left w:val="nil"/>
              <w:bottom w:val="double" w:sz="6" w:space="0" w:color="003300"/>
              <w:right w:val="double" w:sz="6" w:space="0" w:color="003300"/>
            </w:tcBorders>
            <w:shd w:val="clear" w:color="000000" w:fill="FFFFFF"/>
            <w:vAlign w:val="center"/>
            <w:hideMark/>
          </w:tcPr>
          <w:p w14:paraId="090C13D7"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531.325.0010.01.01</w:t>
            </w:r>
          </w:p>
        </w:tc>
        <w:tc>
          <w:tcPr>
            <w:tcW w:w="0" w:type="auto"/>
            <w:tcBorders>
              <w:top w:val="nil"/>
              <w:left w:val="nil"/>
              <w:bottom w:val="double" w:sz="6" w:space="0" w:color="003300"/>
              <w:right w:val="double" w:sz="6" w:space="0" w:color="003300"/>
            </w:tcBorders>
            <w:shd w:val="clear" w:color="000000" w:fill="FFFFFF"/>
            <w:vAlign w:val="center"/>
            <w:hideMark/>
          </w:tcPr>
          <w:p w14:paraId="2F61DF9F"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UROLOGICA.</w:t>
            </w:r>
          </w:p>
        </w:tc>
        <w:tc>
          <w:tcPr>
            <w:tcW w:w="0" w:type="auto"/>
            <w:tcBorders>
              <w:top w:val="nil"/>
              <w:left w:val="single" w:sz="4" w:space="0" w:color="auto"/>
              <w:bottom w:val="single" w:sz="4" w:space="0" w:color="auto"/>
              <w:right w:val="single" w:sz="4" w:space="0" w:color="auto"/>
            </w:tcBorders>
            <w:noWrap/>
            <w:vAlign w:val="center"/>
            <w:hideMark/>
          </w:tcPr>
          <w:p w14:paraId="58CC994C"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3C21DDD7"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615D873E"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415D8F8C"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3</w:t>
            </w:r>
          </w:p>
        </w:tc>
        <w:tc>
          <w:tcPr>
            <w:tcW w:w="0" w:type="auto"/>
            <w:tcBorders>
              <w:top w:val="nil"/>
              <w:left w:val="nil"/>
              <w:bottom w:val="double" w:sz="6" w:space="0" w:color="003300"/>
              <w:right w:val="double" w:sz="6" w:space="0" w:color="003300"/>
            </w:tcBorders>
            <w:shd w:val="clear" w:color="000000" w:fill="FFFFFF"/>
            <w:vAlign w:val="center"/>
            <w:hideMark/>
          </w:tcPr>
          <w:p w14:paraId="3D58CEBE"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53101489</w:t>
            </w:r>
          </w:p>
        </w:tc>
        <w:tc>
          <w:tcPr>
            <w:tcW w:w="0" w:type="auto"/>
            <w:tcBorders>
              <w:top w:val="nil"/>
              <w:left w:val="nil"/>
              <w:bottom w:val="double" w:sz="6" w:space="0" w:color="003300"/>
              <w:right w:val="double" w:sz="6" w:space="0" w:color="003300"/>
            </w:tcBorders>
            <w:shd w:val="clear" w:color="000000" w:fill="FFFFFF"/>
            <w:vAlign w:val="center"/>
            <w:hideMark/>
          </w:tcPr>
          <w:p w14:paraId="1300238C"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11784</w:t>
            </w:r>
          </w:p>
        </w:tc>
        <w:tc>
          <w:tcPr>
            <w:tcW w:w="0" w:type="auto"/>
            <w:tcBorders>
              <w:top w:val="nil"/>
              <w:left w:val="nil"/>
              <w:bottom w:val="double" w:sz="6" w:space="0" w:color="003300"/>
              <w:right w:val="double" w:sz="6" w:space="0" w:color="003300"/>
            </w:tcBorders>
            <w:shd w:val="clear" w:color="000000" w:fill="FFFFFF"/>
            <w:vAlign w:val="center"/>
            <w:hideMark/>
          </w:tcPr>
          <w:p w14:paraId="07606125"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531.325.0192.01.01</w:t>
            </w:r>
          </w:p>
        </w:tc>
        <w:tc>
          <w:tcPr>
            <w:tcW w:w="0" w:type="auto"/>
            <w:tcBorders>
              <w:top w:val="nil"/>
              <w:left w:val="nil"/>
              <w:bottom w:val="double" w:sz="6" w:space="0" w:color="003300"/>
              <w:right w:val="double" w:sz="6" w:space="0" w:color="003300"/>
            </w:tcBorders>
            <w:shd w:val="clear" w:color="000000" w:fill="FFFFFF"/>
            <w:vAlign w:val="center"/>
            <w:hideMark/>
          </w:tcPr>
          <w:p w14:paraId="177B6D29"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TRANSOPERATORIA.</w:t>
            </w:r>
          </w:p>
        </w:tc>
        <w:tc>
          <w:tcPr>
            <w:tcW w:w="0" w:type="auto"/>
            <w:tcBorders>
              <w:top w:val="nil"/>
              <w:left w:val="single" w:sz="4" w:space="0" w:color="auto"/>
              <w:bottom w:val="single" w:sz="4" w:space="0" w:color="auto"/>
              <w:right w:val="single" w:sz="4" w:space="0" w:color="auto"/>
            </w:tcBorders>
            <w:noWrap/>
            <w:vAlign w:val="center"/>
            <w:hideMark/>
          </w:tcPr>
          <w:p w14:paraId="75177184"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1F6ADAED"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2BACA9D1"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5C1A4ADC"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4</w:t>
            </w:r>
          </w:p>
        </w:tc>
        <w:tc>
          <w:tcPr>
            <w:tcW w:w="0" w:type="auto"/>
            <w:tcBorders>
              <w:top w:val="nil"/>
              <w:left w:val="nil"/>
              <w:bottom w:val="double" w:sz="6" w:space="0" w:color="003300"/>
              <w:right w:val="double" w:sz="6" w:space="0" w:color="003300"/>
            </w:tcBorders>
            <w:shd w:val="clear" w:color="000000" w:fill="FFFFFF"/>
            <w:vAlign w:val="center"/>
            <w:hideMark/>
          </w:tcPr>
          <w:p w14:paraId="77B6C4FE"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53101490</w:t>
            </w:r>
          </w:p>
        </w:tc>
        <w:tc>
          <w:tcPr>
            <w:tcW w:w="0" w:type="auto"/>
            <w:tcBorders>
              <w:top w:val="nil"/>
              <w:left w:val="nil"/>
              <w:bottom w:val="double" w:sz="6" w:space="0" w:color="003300"/>
              <w:right w:val="double" w:sz="6" w:space="0" w:color="003300"/>
            </w:tcBorders>
            <w:shd w:val="clear" w:color="000000" w:fill="FFFFFF"/>
            <w:vAlign w:val="center"/>
            <w:hideMark/>
          </w:tcPr>
          <w:p w14:paraId="39B033C4"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11785</w:t>
            </w:r>
          </w:p>
        </w:tc>
        <w:tc>
          <w:tcPr>
            <w:tcW w:w="0" w:type="auto"/>
            <w:tcBorders>
              <w:top w:val="nil"/>
              <w:left w:val="nil"/>
              <w:bottom w:val="double" w:sz="6" w:space="0" w:color="003300"/>
              <w:right w:val="double" w:sz="6" w:space="0" w:color="003300"/>
            </w:tcBorders>
            <w:shd w:val="clear" w:color="000000" w:fill="FFFFFF"/>
            <w:vAlign w:val="center"/>
            <w:hideMark/>
          </w:tcPr>
          <w:p w14:paraId="37BECAD5"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531.325.0226.01.01</w:t>
            </w:r>
          </w:p>
        </w:tc>
        <w:tc>
          <w:tcPr>
            <w:tcW w:w="0" w:type="auto"/>
            <w:tcBorders>
              <w:top w:val="nil"/>
              <w:left w:val="nil"/>
              <w:bottom w:val="double" w:sz="6" w:space="0" w:color="003300"/>
              <w:right w:val="double" w:sz="6" w:space="0" w:color="003300"/>
            </w:tcBorders>
            <w:shd w:val="clear" w:color="000000" w:fill="FFFFFF"/>
            <w:vAlign w:val="center"/>
            <w:hideMark/>
          </w:tcPr>
          <w:p w14:paraId="2D78250C"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TRANSCRANEAL CON CODIGO DE COLOR</w:t>
            </w:r>
          </w:p>
        </w:tc>
        <w:tc>
          <w:tcPr>
            <w:tcW w:w="0" w:type="auto"/>
            <w:tcBorders>
              <w:top w:val="nil"/>
              <w:left w:val="single" w:sz="4" w:space="0" w:color="auto"/>
              <w:bottom w:val="single" w:sz="4" w:space="0" w:color="auto"/>
              <w:right w:val="single" w:sz="4" w:space="0" w:color="auto"/>
            </w:tcBorders>
            <w:noWrap/>
            <w:vAlign w:val="center"/>
            <w:hideMark/>
          </w:tcPr>
          <w:p w14:paraId="753204C3"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1AEDB104"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0A24B03F"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19FB75B8"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w:t>
            </w:r>
          </w:p>
        </w:tc>
        <w:tc>
          <w:tcPr>
            <w:tcW w:w="0" w:type="auto"/>
            <w:tcBorders>
              <w:top w:val="nil"/>
              <w:left w:val="nil"/>
              <w:bottom w:val="double" w:sz="6" w:space="0" w:color="003300"/>
              <w:right w:val="double" w:sz="6" w:space="0" w:color="003300"/>
            </w:tcBorders>
            <w:shd w:val="clear" w:color="000000" w:fill="FFFFFF"/>
            <w:vAlign w:val="center"/>
            <w:hideMark/>
          </w:tcPr>
          <w:p w14:paraId="5EDFCF8F"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53101493</w:t>
            </w:r>
          </w:p>
        </w:tc>
        <w:tc>
          <w:tcPr>
            <w:tcW w:w="0" w:type="auto"/>
            <w:tcBorders>
              <w:top w:val="nil"/>
              <w:left w:val="nil"/>
              <w:bottom w:val="double" w:sz="6" w:space="0" w:color="003300"/>
              <w:right w:val="double" w:sz="6" w:space="0" w:color="003300"/>
            </w:tcBorders>
            <w:shd w:val="clear" w:color="000000" w:fill="FFFFFF"/>
            <w:vAlign w:val="center"/>
            <w:hideMark/>
          </w:tcPr>
          <w:p w14:paraId="4B2A983C"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11788</w:t>
            </w:r>
          </w:p>
        </w:tc>
        <w:tc>
          <w:tcPr>
            <w:tcW w:w="0" w:type="auto"/>
            <w:tcBorders>
              <w:top w:val="nil"/>
              <w:left w:val="nil"/>
              <w:bottom w:val="double" w:sz="6" w:space="0" w:color="003300"/>
              <w:right w:val="double" w:sz="6" w:space="0" w:color="003300"/>
            </w:tcBorders>
            <w:shd w:val="clear" w:color="000000" w:fill="FFFFFF"/>
            <w:vAlign w:val="center"/>
            <w:hideMark/>
          </w:tcPr>
          <w:p w14:paraId="3C1F163B"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531.327.0257.01.01</w:t>
            </w:r>
          </w:p>
        </w:tc>
        <w:tc>
          <w:tcPr>
            <w:tcW w:w="0" w:type="auto"/>
            <w:tcBorders>
              <w:top w:val="nil"/>
              <w:left w:val="nil"/>
              <w:bottom w:val="double" w:sz="6" w:space="0" w:color="003300"/>
              <w:right w:val="double" w:sz="6" w:space="0" w:color="003300"/>
            </w:tcBorders>
            <w:shd w:val="clear" w:color="000000" w:fill="FFFFFF"/>
            <w:vAlign w:val="center"/>
            <w:hideMark/>
          </w:tcPr>
          <w:p w14:paraId="0FA4A682"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SISTEMA DE MONITORIZACION FISIOLOGICA EN PRUEBA DE ESFUERZO.</w:t>
            </w:r>
          </w:p>
        </w:tc>
        <w:tc>
          <w:tcPr>
            <w:tcW w:w="0" w:type="auto"/>
            <w:tcBorders>
              <w:top w:val="nil"/>
              <w:left w:val="single" w:sz="4" w:space="0" w:color="auto"/>
              <w:bottom w:val="single" w:sz="4" w:space="0" w:color="auto"/>
              <w:right w:val="single" w:sz="4" w:space="0" w:color="auto"/>
            </w:tcBorders>
            <w:noWrap/>
            <w:vAlign w:val="center"/>
            <w:hideMark/>
          </w:tcPr>
          <w:p w14:paraId="3A94913C"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709473A0"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50405998"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3C8A22C0"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6</w:t>
            </w:r>
          </w:p>
        </w:tc>
        <w:tc>
          <w:tcPr>
            <w:tcW w:w="0" w:type="auto"/>
            <w:tcBorders>
              <w:top w:val="nil"/>
              <w:left w:val="nil"/>
              <w:bottom w:val="double" w:sz="6" w:space="0" w:color="003300"/>
              <w:right w:val="double" w:sz="6" w:space="0" w:color="003300"/>
            </w:tcBorders>
            <w:shd w:val="clear" w:color="000000" w:fill="FFFFFF"/>
            <w:vAlign w:val="center"/>
            <w:hideMark/>
          </w:tcPr>
          <w:p w14:paraId="1A63ECA1"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53101510</w:t>
            </w:r>
          </w:p>
        </w:tc>
        <w:tc>
          <w:tcPr>
            <w:tcW w:w="0" w:type="auto"/>
            <w:tcBorders>
              <w:top w:val="nil"/>
              <w:left w:val="nil"/>
              <w:bottom w:val="double" w:sz="6" w:space="0" w:color="003300"/>
              <w:right w:val="double" w:sz="6" w:space="0" w:color="003300"/>
            </w:tcBorders>
            <w:shd w:val="clear" w:color="000000" w:fill="FFFFFF"/>
            <w:vAlign w:val="center"/>
            <w:hideMark/>
          </w:tcPr>
          <w:p w14:paraId="06799DE8"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11803</w:t>
            </w:r>
          </w:p>
        </w:tc>
        <w:tc>
          <w:tcPr>
            <w:tcW w:w="0" w:type="auto"/>
            <w:tcBorders>
              <w:top w:val="nil"/>
              <w:left w:val="nil"/>
              <w:bottom w:val="double" w:sz="6" w:space="0" w:color="003300"/>
              <w:right w:val="double" w:sz="6" w:space="0" w:color="003300"/>
            </w:tcBorders>
            <w:shd w:val="clear" w:color="000000" w:fill="FFFFFF"/>
            <w:vAlign w:val="center"/>
            <w:hideMark/>
          </w:tcPr>
          <w:p w14:paraId="02AB705A"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531.333.0317.01.01</w:t>
            </w:r>
          </w:p>
        </w:tc>
        <w:tc>
          <w:tcPr>
            <w:tcW w:w="0" w:type="auto"/>
            <w:tcBorders>
              <w:top w:val="nil"/>
              <w:left w:val="nil"/>
              <w:bottom w:val="double" w:sz="6" w:space="0" w:color="003300"/>
              <w:right w:val="double" w:sz="6" w:space="0" w:color="003300"/>
            </w:tcBorders>
            <w:shd w:val="clear" w:color="000000" w:fill="FFFFFF"/>
            <w:vAlign w:val="center"/>
            <w:hideMark/>
          </w:tcPr>
          <w:p w14:paraId="0601E07A"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ELECTROMIOGRAFO DE CUATRO CANALES. (CON POTENCIALES EVOCADOS</w:t>
            </w:r>
          </w:p>
        </w:tc>
        <w:tc>
          <w:tcPr>
            <w:tcW w:w="0" w:type="auto"/>
            <w:tcBorders>
              <w:top w:val="nil"/>
              <w:left w:val="single" w:sz="4" w:space="0" w:color="auto"/>
              <w:bottom w:val="single" w:sz="4" w:space="0" w:color="auto"/>
              <w:right w:val="single" w:sz="4" w:space="0" w:color="auto"/>
            </w:tcBorders>
            <w:noWrap/>
            <w:vAlign w:val="center"/>
            <w:hideMark/>
          </w:tcPr>
          <w:p w14:paraId="110D4925"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3</w:t>
            </w:r>
          </w:p>
        </w:tc>
        <w:tc>
          <w:tcPr>
            <w:tcW w:w="0" w:type="auto"/>
            <w:vAlign w:val="center"/>
            <w:hideMark/>
          </w:tcPr>
          <w:p w14:paraId="45BBC9FA"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0A7FFDEF"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4FB9EF3D"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7</w:t>
            </w:r>
          </w:p>
        </w:tc>
        <w:tc>
          <w:tcPr>
            <w:tcW w:w="0" w:type="auto"/>
            <w:tcBorders>
              <w:top w:val="nil"/>
              <w:left w:val="nil"/>
              <w:bottom w:val="double" w:sz="6" w:space="0" w:color="003300"/>
              <w:right w:val="double" w:sz="6" w:space="0" w:color="003300"/>
            </w:tcBorders>
            <w:shd w:val="clear" w:color="000000" w:fill="FFFFFF"/>
            <w:vAlign w:val="center"/>
            <w:hideMark/>
          </w:tcPr>
          <w:p w14:paraId="2B1BDAE4"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53101599</w:t>
            </w:r>
          </w:p>
        </w:tc>
        <w:tc>
          <w:tcPr>
            <w:tcW w:w="0" w:type="auto"/>
            <w:tcBorders>
              <w:top w:val="nil"/>
              <w:left w:val="nil"/>
              <w:bottom w:val="double" w:sz="6" w:space="0" w:color="003300"/>
              <w:right w:val="double" w:sz="6" w:space="0" w:color="003300"/>
            </w:tcBorders>
            <w:shd w:val="clear" w:color="000000" w:fill="FFFFFF"/>
            <w:vAlign w:val="center"/>
            <w:hideMark/>
          </w:tcPr>
          <w:p w14:paraId="66A92D99"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11894</w:t>
            </w:r>
          </w:p>
        </w:tc>
        <w:tc>
          <w:tcPr>
            <w:tcW w:w="0" w:type="auto"/>
            <w:tcBorders>
              <w:top w:val="nil"/>
              <w:left w:val="nil"/>
              <w:bottom w:val="double" w:sz="6" w:space="0" w:color="003300"/>
              <w:right w:val="double" w:sz="6" w:space="0" w:color="003300"/>
            </w:tcBorders>
            <w:shd w:val="clear" w:color="000000" w:fill="FFFFFF"/>
            <w:vAlign w:val="center"/>
            <w:hideMark/>
          </w:tcPr>
          <w:p w14:paraId="03473F72"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531.420.0105.02.01</w:t>
            </w:r>
          </w:p>
        </w:tc>
        <w:tc>
          <w:tcPr>
            <w:tcW w:w="0" w:type="auto"/>
            <w:tcBorders>
              <w:top w:val="nil"/>
              <w:left w:val="nil"/>
              <w:bottom w:val="double" w:sz="6" w:space="0" w:color="003300"/>
              <w:right w:val="double" w:sz="6" w:space="0" w:color="003300"/>
            </w:tcBorders>
            <w:shd w:val="clear" w:color="000000" w:fill="FFFFFF"/>
            <w:vAlign w:val="center"/>
            <w:hideMark/>
          </w:tcPr>
          <w:p w14:paraId="5F59AB5D"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RINOLARINGOFIBROSCOPIO.</w:t>
            </w:r>
          </w:p>
        </w:tc>
        <w:tc>
          <w:tcPr>
            <w:tcW w:w="0" w:type="auto"/>
            <w:tcBorders>
              <w:top w:val="nil"/>
              <w:left w:val="single" w:sz="4" w:space="0" w:color="auto"/>
              <w:bottom w:val="single" w:sz="4" w:space="0" w:color="auto"/>
              <w:right w:val="single" w:sz="4" w:space="0" w:color="auto"/>
            </w:tcBorders>
            <w:noWrap/>
            <w:vAlign w:val="center"/>
            <w:hideMark/>
          </w:tcPr>
          <w:p w14:paraId="0E0FFC69"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3</w:t>
            </w:r>
          </w:p>
        </w:tc>
        <w:tc>
          <w:tcPr>
            <w:tcW w:w="0" w:type="auto"/>
            <w:vAlign w:val="center"/>
            <w:hideMark/>
          </w:tcPr>
          <w:p w14:paraId="165308A9"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385019D9"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6B3D78B0"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8</w:t>
            </w:r>
          </w:p>
        </w:tc>
        <w:tc>
          <w:tcPr>
            <w:tcW w:w="0" w:type="auto"/>
            <w:tcBorders>
              <w:top w:val="nil"/>
              <w:left w:val="nil"/>
              <w:bottom w:val="double" w:sz="6" w:space="0" w:color="003300"/>
              <w:right w:val="double" w:sz="6" w:space="0" w:color="003300"/>
            </w:tcBorders>
            <w:shd w:val="clear" w:color="000000" w:fill="FFFFFF"/>
            <w:vAlign w:val="center"/>
            <w:hideMark/>
          </w:tcPr>
          <w:p w14:paraId="304BE0FD"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53101870</w:t>
            </w:r>
          </w:p>
        </w:tc>
        <w:tc>
          <w:tcPr>
            <w:tcW w:w="0" w:type="auto"/>
            <w:tcBorders>
              <w:top w:val="nil"/>
              <w:left w:val="nil"/>
              <w:bottom w:val="double" w:sz="6" w:space="0" w:color="003300"/>
              <w:right w:val="double" w:sz="6" w:space="0" w:color="003300"/>
            </w:tcBorders>
            <w:shd w:val="clear" w:color="000000" w:fill="FFFFFF"/>
            <w:vAlign w:val="center"/>
            <w:hideMark/>
          </w:tcPr>
          <w:p w14:paraId="6A0316DC"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12198</w:t>
            </w:r>
          </w:p>
        </w:tc>
        <w:tc>
          <w:tcPr>
            <w:tcW w:w="0" w:type="auto"/>
            <w:tcBorders>
              <w:top w:val="nil"/>
              <w:left w:val="nil"/>
              <w:bottom w:val="double" w:sz="6" w:space="0" w:color="003300"/>
              <w:right w:val="double" w:sz="6" w:space="0" w:color="003300"/>
            </w:tcBorders>
            <w:shd w:val="clear" w:color="000000" w:fill="FFFFFF"/>
            <w:vAlign w:val="center"/>
            <w:hideMark/>
          </w:tcPr>
          <w:p w14:paraId="1390E4AB"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531.942.0021.02.01</w:t>
            </w:r>
          </w:p>
        </w:tc>
        <w:tc>
          <w:tcPr>
            <w:tcW w:w="0" w:type="auto"/>
            <w:tcBorders>
              <w:top w:val="nil"/>
              <w:left w:val="nil"/>
              <w:bottom w:val="double" w:sz="6" w:space="0" w:color="003300"/>
              <w:right w:val="double" w:sz="6" w:space="0" w:color="003300"/>
            </w:tcBorders>
            <w:shd w:val="clear" w:color="000000" w:fill="FFFFFF"/>
            <w:vAlign w:val="center"/>
            <w:hideMark/>
          </w:tcPr>
          <w:p w14:paraId="38A1396E"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ENDOSCOPIO NEUROQUIRURGICO RIGIDO.</w:t>
            </w:r>
          </w:p>
        </w:tc>
        <w:tc>
          <w:tcPr>
            <w:tcW w:w="0" w:type="auto"/>
            <w:tcBorders>
              <w:top w:val="nil"/>
              <w:left w:val="single" w:sz="4" w:space="0" w:color="auto"/>
              <w:bottom w:val="single" w:sz="4" w:space="0" w:color="auto"/>
              <w:right w:val="single" w:sz="4" w:space="0" w:color="auto"/>
            </w:tcBorders>
            <w:noWrap/>
            <w:vAlign w:val="center"/>
            <w:hideMark/>
          </w:tcPr>
          <w:p w14:paraId="1C250B7A"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2</w:t>
            </w:r>
          </w:p>
        </w:tc>
        <w:tc>
          <w:tcPr>
            <w:tcW w:w="0" w:type="auto"/>
            <w:vAlign w:val="center"/>
            <w:hideMark/>
          </w:tcPr>
          <w:p w14:paraId="54360AFB"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669B70F9"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73FC6B6D"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9</w:t>
            </w:r>
          </w:p>
        </w:tc>
        <w:tc>
          <w:tcPr>
            <w:tcW w:w="0" w:type="auto"/>
            <w:tcBorders>
              <w:top w:val="nil"/>
              <w:left w:val="nil"/>
              <w:bottom w:val="double" w:sz="6" w:space="0" w:color="003300"/>
              <w:right w:val="double" w:sz="6" w:space="0" w:color="003300"/>
            </w:tcBorders>
            <w:shd w:val="clear" w:color="000000" w:fill="FFFFFF"/>
            <w:vAlign w:val="center"/>
            <w:hideMark/>
          </w:tcPr>
          <w:p w14:paraId="35B22D62"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53103661</w:t>
            </w:r>
          </w:p>
        </w:tc>
        <w:tc>
          <w:tcPr>
            <w:tcW w:w="0" w:type="auto"/>
            <w:tcBorders>
              <w:top w:val="nil"/>
              <w:left w:val="nil"/>
              <w:bottom w:val="double" w:sz="6" w:space="0" w:color="003300"/>
              <w:right w:val="double" w:sz="6" w:space="0" w:color="003300"/>
            </w:tcBorders>
            <w:shd w:val="clear" w:color="000000" w:fill="FFFFFF"/>
            <w:vAlign w:val="center"/>
            <w:hideMark/>
          </w:tcPr>
          <w:p w14:paraId="0F83DAF3"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16372</w:t>
            </w:r>
          </w:p>
        </w:tc>
        <w:tc>
          <w:tcPr>
            <w:tcW w:w="0" w:type="auto"/>
            <w:tcBorders>
              <w:top w:val="nil"/>
              <w:left w:val="nil"/>
              <w:bottom w:val="double" w:sz="6" w:space="0" w:color="003300"/>
              <w:right w:val="double" w:sz="6" w:space="0" w:color="003300"/>
            </w:tcBorders>
            <w:shd w:val="clear" w:color="000000" w:fill="FFFFFF"/>
            <w:vAlign w:val="center"/>
            <w:hideMark/>
          </w:tcPr>
          <w:p w14:paraId="507367A8"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537.461.0037.03.01</w:t>
            </w:r>
          </w:p>
        </w:tc>
        <w:tc>
          <w:tcPr>
            <w:tcW w:w="0" w:type="auto"/>
            <w:tcBorders>
              <w:top w:val="nil"/>
              <w:left w:val="nil"/>
              <w:bottom w:val="double" w:sz="6" w:space="0" w:color="003300"/>
              <w:right w:val="double" w:sz="6" w:space="0" w:color="003300"/>
            </w:tcBorders>
            <w:shd w:val="clear" w:color="000000" w:fill="FFFFFF"/>
            <w:vAlign w:val="center"/>
            <w:hideMark/>
          </w:tcPr>
          <w:p w14:paraId="765C6787"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HISTEROSCOPIO. (PARA QUIROFANO).</w:t>
            </w:r>
          </w:p>
        </w:tc>
        <w:tc>
          <w:tcPr>
            <w:tcW w:w="0" w:type="auto"/>
            <w:tcBorders>
              <w:top w:val="nil"/>
              <w:left w:val="single" w:sz="4" w:space="0" w:color="auto"/>
              <w:bottom w:val="single" w:sz="4" w:space="0" w:color="auto"/>
              <w:right w:val="single" w:sz="4" w:space="0" w:color="auto"/>
            </w:tcBorders>
            <w:noWrap/>
            <w:vAlign w:val="center"/>
            <w:hideMark/>
          </w:tcPr>
          <w:p w14:paraId="51FC9B88"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2</w:t>
            </w:r>
          </w:p>
        </w:tc>
        <w:tc>
          <w:tcPr>
            <w:tcW w:w="0" w:type="auto"/>
            <w:vAlign w:val="center"/>
            <w:hideMark/>
          </w:tcPr>
          <w:p w14:paraId="62E7830D"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27CA8FE0"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7449E5D5"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10</w:t>
            </w:r>
          </w:p>
        </w:tc>
        <w:tc>
          <w:tcPr>
            <w:tcW w:w="0" w:type="auto"/>
            <w:tcBorders>
              <w:top w:val="nil"/>
              <w:left w:val="nil"/>
              <w:bottom w:val="double" w:sz="6" w:space="0" w:color="003300"/>
              <w:right w:val="double" w:sz="6" w:space="0" w:color="003300"/>
            </w:tcBorders>
            <w:shd w:val="clear" w:color="000000" w:fill="FFFFFF"/>
            <w:vAlign w:val="center"/>
            <w:hideMark/>
          </w:tcPr>
          <w:p w14:paraId="5203135D"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53101716</w:t>
            </w:r>
          </w:p>
        </w:tc>
        <w:tc>
          <w:tcPr>
            <w:tcW w:w="0" w:type="auto"/>
            <w:tcBorders>
              <w:top w:val="nil"/>
              <w:left w:val="nil"/>
              <w:bottom w:val="double" w:sz="6" w:space="0" w:color="003300"/>
              <w:right w:val="double" w:sz="6" w:space="0" w:color="003300"/>
            </w:tcBorders>
            <w:shd w:val="clear" w:color="000000" w:fill="FFFFFF"/>
            <w:vAlign w:val="center"/>
            <w:hideMark/>
          </w:tcPr>
          <w:p w14:paraId="5B0AC1B5"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21167</w:t>
            </w:r>
          </w:p>
        </w:tc>
        <w:tc>
          <w:tcPr>
            <w:tcW w:w="0" w:type="auto"/>
            <w:tcBorders>
              <w:top w:val="nil"/>
              <w:left w:val="nil"/>
              <w:bottom w:val="double" w:sz="6" w:space="0" w:color="003300"/>
              <w:right w:val="double" w:sz="6" w:space="0" w:color="003300"/>
            </w:tcBorders>
            <w:shd w:val="clear" w:color="000000" w:fill="FFFFFF"/>
            <w:vAlign w:val="center"/>
            <w:hideMark/>
          </w:tcPr>
          <w:p w14:paraId="46B61E4F" w14:textId="77777777" w:rsidR="00234C9E" w:rsidRPr="00234C9E" w:rsidRDefault="00234C9E" w:rsidP="00234C9E">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531.619.0403.02.01</w:t>
            </w:r>
          </w:p>
        </w:tc>
        <w:tc>
          <w:tcPr>
            <w:tcW w:w="0" w:type="auto"/>
            <w:tcBorders>
              <w:top w:val="nil"/>
              <w:left w:val="nil"/>
              <w:bottom w:val="double" w:sz="6" w:space="0" w:color="003300"/>
              <w:right w:val="double" w:sz="6" w:space="0" w:color="003300"/>
            </w:tcBorders>
            <w:shd w:val="clear" w:color="000000" w:fill="FFFFFF"/>
            <w:vAlign w:val="center"/>
            <w:hideMark/>
          </w:tcPr>
          <w:p w14:paraId="53B5A992" w14:textId="77777777" w:rsidR="00234C9E" w:rsidRPr="00234C9E" w:rsidRDefault="00234C9E" w:rsidP="00234C9E">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MONITOR DE SIGNOS VITALES. (PARA TRIAGE).</w:t>
            </w:r>
          </w:p>
        </w:tc>
        <w:tc>
          <w:tcPr>
            <w:tcW w:w="0" w:type="auto"/>
            <w:tcBorders>
              <w:top w:val="nil"/>
              <w:left w:val="single" w:sz="4" w:space="0" w:color="auto"/>
              <w:bottom w:val="single" w:sz="4" w:space="0" w:color="auto"/>
              <w:right w:val="single" w:sz="4" w:space="0" w:color="auto"/>
            </w:tcBorders>
            <w:noWrap/>
            <w:vAlign w:val="center"/>
            <w:hideMark/>
          </w:tcPr>
          <w:p w14:paraId="7B371CF4" w14:textId="77777777" w:rsidR="00234C9E" w:rsidRPr="00234C9E" w:rsidRDefault="00234C9E" w:rsidP="00234C9E">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3</w:t>
            </w:r>
          </w:p>
        </w:tc>
        <w:tc>
          <w:tcPr>
            <w:tcW w:w="0" w:type="auto"/>
            <w:vAlign w:val="center"/>
            <w:hideMark/>
          </w:tcPr>
          <w:p w14:paraId="0C5EB175" w14:textId="77777777" w:rsidR="00234C9E" w:rsidRPr="00234C9E" w:rsidRDefault="00234C9E" w:rsidP="00234C9E">
            <w:pPr>
              <w:rPr>
                <w:rFonts w:ascii="Times New Roman" w:eastAsia="Times New Roman" w:hAnsi="Times New Roman" w:cs="Times New Roman"/>
                <w:sz w:val="16"/>
                <w:szCs w:val="16"/>
                <w:lang w:val="es-MX" w:eastAsia="es-MX"/>
              </w:rPr>
            </w:pPr>
          </w:p>
        </w:tc>
      </w:tr>
      <w:tr w:rsidR="00234C9E" w:rsidRPr="00234C9E" w14:paraId="1DA447AF" w14:textId="77777777" w:rsidTr="00234C9E">
        <w:trPr>
          <w:trHeight w:val="348"/>
        </w:trPr>
        <w:tc>
          <w:tcPr>
            <w:tcW w:w="0" w:type="auto"/>
            <w:tcBorders>
              <w:top w:val="nil"/>
              <w:left w:val="nil"/>
              <w:bottom w:val="nil"/>
              <w:right w:val="nil"/>
            </w:tcBorders>
            <w:noWrap/>
            <w:vAlign w:val="center"/>
            <w:hideMark/>
          </w:tcPr>
          <w:p w14:paraId="20FE4AF6" w14:textId="77777777" w:rsidR="00234C9E" w:rsidRPr="00234C9E" w:rsidRDefault="00234C9E" w:rsidP="00234C9E">
            <w:pPr>
              <w:jc w:val="center"/>
              <w:rPr>
                <w:rFonts w:ascii="Calibri" w:eastAsia="Times New Roman" w:hAnsi="Calibri" w:cs="Calibri"/>
                <w:color w:val="000000"/>
                <w:sz w:val="16"/>
                <w:szCs w:val="16"/>
                <w:lang w:val="es-MX" w:eastAsia="es-MX"/>
              </w:rPr>
            </w:pPr>
          </w:p>
        </w:tc>
        <w:tc>
          <w:tcPr>
            <w:tcW w:w="0" w:type="auto"/>
            <w:tcBorders>
              <w:top w:val="nil"/>
              <w:left w:val="nil"/>
              <w:bottom w:val="nil"/>
              <w:right w:val="nil"/>
            </w:tcBorders>
            <w:vAlign w:val="center"/>
            <w:hideMark/>
          </w:tcPr>
          <w:p w14:paraId="568E76E3" w14:textId="77777777" w:rsidR="00234C9E" w:rsidRPr="00234C9E" w:rsidRDefault="00234C9E" w:rsidP="00234C9E">
            <w:pPr>
              <w:jc w:val="center"/>
              <w:rPr>
                <w:rFonts w:ascii="Times New Roman" w:eastAsia="Times New Roman" w:hAnsi="Times New Roman" w:cs="Times New Roman"/>
                <w:sz w:val="16"/>
                <w:szCs w:val="16"/>
                <w:lang w:val="es-MX" w:eastAsia="es-MX"/>
              </w:rPr>
            </w:pPr>
          </w:p>
        </w:tc>
        <w:tc>
          <w:tcPr>
            <w:tcW w:w="0" w:type="auto"/>
            <w:tcBorders>
              <w:top w:val="nil"/>
              <w:left w:val="nil"/>
              <w:bottom w:val="nil"/>
              <w:right w:val="nil"/>
            </w:tcBorders>
            <w:shd w:val="clear" w:color="000000" w:fill="FFFFFF"/>
            <w:noWrap/>
            <w:vAlign w:val="center"/>
            <w:hideMark/>
          </w:tcPr>
          <w:p w14:paraId="3273D328" w14:textId="77777777" w:rsidR="00234C9E" w:rsidRPr="00234C9E" w:rsidRDefault="00234C9E" w:rsidP="00234C9E">
            <w:pPr>
              <w:jc w:val="center"/>
              <w:rPr>
                <w:rFonts w:ascii="Geomanist" w:eastAsia="Times New Roman" w:hAnsi="Geomanist" w:cs="Calibri"/>
                <w:color w:val="000000"/>
                <w:sz w:val="16"/>
                <w:szCs w:val="16"/>
                <w:lang w:val="es-MX" w:eastAsia="es-MX"/>
              </w:rPr>
            </w:pPr>
            <w:r w:rsidRPr="00234C9E">
              <w:rPr>
                <w:rFonts w:ascii="Calibri" w:eastAsia="Times New Roman" w:hAnsi="Calibri" w:cs="Calibri"/>
                <w:color w:val="000000"/>
                <w:sz w:val="16"/>
                <w:szCs w:val="16"/>
                <w:lang w:val="es-MX" w:eastAsia="es-MX"/>
              </w:rPr>
              <w:t> </w:t>
            </w:r>
          </w:p>
        </w:tc>
        <w:tc>
          <w:tcPr>
            <w:tcW w:w="0" w:type="auto"/>
            <w:tcBorders>
              <w:top w:val="nil"/>
              <w:left w:val="nil"/>
              <w:bottom w:val="nil"/>
              <w:right w:val="nil"/>
            </w:tcBorders>
            <w:hideMark/>
          </w:tcPr>
          <w:p w14:paraId="20788691" w14:textId="77777777" w:rsidR="00234C9E" w:rsidRPr="00234C9E" w:rsidRDefault="00234C9E" w:rsidP="00234C9E">
            <w:pPr>
              <w:jc w:val="center"/>
              <w:rPr>
                <w:rFonts w:ascii="Geomanist" w:eastAsia="Times New Roman" w:hAnsi="Geomanist" w:cs="Calibri"/>
                <w:color w:val="000000"/>
                <w:sz w:val="16"/>
                <w:szCs w:val="16"/>
                <w:lang w:val="es-MX" w:eastAsia="es-MX"/>
              </w:rPr>
            </w:pPr>
          </w:p>
        </w:tc>
        <w:tc>
          <w:tcPr>
            <w:tcW w:w="0" w:type="auto"/>
            <w:tcBorders>
              <w:top w:val="nil"/>
              <w:left w:val="nil"/>
              <w:bottom w:val="nil"/>
              <w:right w:val="nil"/>
            </w:tcBorders>
            <w:noWrap/>
            <w:vAlign w:val="center"/>
            <w:hideMark/>
          </w:tcPr>
          <w:p w14:paraId="4ACF24C5" w14:textId="77777777" w:rsidR="00234C9E" w:rsidRPr="00234C9E" w:rsidRDefault="00234C9E" w:rsidP="00234C9E">
            <w:pPr>
              <w:rPr>
                <w:rFonts w:ascii="Times New Roman" w:eastAsia="Times New Roman" w:hAnsi="Times New Roman" w:cs="Times New Roman"/>
                <w:sz w:val="16"/>
                <w:szCs w:val="16"/>
                <w:lang w:val="es-MX" w:eastAsia="es-MX"/>
              </w:rPr>
            </w:pPr>
          </w:p>
        </w:tc>
        <w:tc>
          <w:tcPr>
            <w:tcW w:w="0" w:type="auto"/>
            <w:tcBorders>
              <w:top w:val="double" w:sz="6" w:space="0" w:color="003300"/>
              <w:left w:val="double" w:sz="6" w:space="0" w:color="003300"/>
              <w:bottom w:val="double" w:sz="6" w:space="0" w:color="003300"/>
              <w:right w:val="double" w:sz="6" w:space="0" w:color="003300"/>
            </w:tcBorders>
            <w:shd w:val="clear" w:color="000000" w:fill="FFFFFF"/>
            <w:vAlign w:val="center"/>
            <w:hideMark/>
          </w:tcPr>
          <w:p w14:paraId="07C266F9" w14:textId="77777777" w:rsidR="00234C9E" w:rsidRPr="00234C9E" w:rsidRDefault="00234C9E" w:rsidP="00234C9E">
            <w:pPr>
              <w:jc w:val="center"/>
              <w:rPr>
                <w:rFonts w:ascii="Montserrat" w:eastAsia="Times New Roman" w:hAnsi="Montserrat" w:cs="Calibri"/>
                <w:b/>
                <w:bCs/>
                <w:color w:val="000000"/>
                <w:sz w:val="16"/>
                <w:szCs w:val="16"/>
                <w:lang w:val="es-MX" w:eastAsia="es-MX"/>
              </w:rPr>
            </w:pPr>
            <w:r w:rsidRPr="00234C9E">
              <w:rPr>
                <w:rFonts w:ascii="Montserrat" w:eastAsia="Times New Roman" w:hAnsi="Montserrat" w:cs="Calibri"/>
                <w:b/>
                <w:bCs/>
                <w:color w:val="000000"/>
                <w:sz w:val="16"/>
                <w:szCs w:val="16"/>
                <w:lang w:val="es-MX" w:eastAsia="es-MX"/>
              </w:rPr>
              <w:t>21</w:t>
            </w:r>
          </w:p>
        </w:tc>
        <w:tc>
          <w:tcPr>
            <w:tcW w:w="0" w:type="auto"/>
            <w:vAlign w:val="center"/>
            <w:hideMark/>
          </w:tcPr>
          <w:p w14:paraId="47F503EC" w14:textId="77777777" w:rsidR="00234C9E" w:rsidRPr="00234C9E" w:rsidRDefault="00234C9E" w:rsidP="00234C9E">
            <w:pPr>
              <w:rPr>
                <w:rFonts w:ascii="Times New Roman" w:eastAsia="Times New Roman" w:hAnsi="Times New Roman" w:cs="Times New Roman"/>
                <w:sz w:val="16"/>
                <w:szCs w:val="16"/>
                <w:lang w:val="es-MX" w:eastAsia="es-MX"/>
              </w:rPr>
            </w:pPr>
          </w:p>
        </w:tc>
      </w:tr>
    </w:tbl>
    <w:p w14:paraId="4066B569" w14:textId="77777777" w:rsidR="00234C9E" w:rsidRDefault="00234C9E" w:rsidP="007D325A">
      <w:pPr>
        <w:pStyle w:val="Default"/>
        <w:jc w:val="both"/>
        <w:rPr>
          <w:rFonts w:ascii="Noto Sans" w:hAnsi="Noto Sans" w:cs="Noto Sans"/>
          <w:color w:val="auto"/>
          <w:sz w:val="20"/>
          <w:szCs w:val="20"/>
        </w:rPr>
      </w:pPr>
    </w:p>
    <w:p w14:paraId="5A9D4B40" w14:textId="77777777" w:rsidR="00342296" w:rsidRPr="009E45BE" w:rsidRDefault="00342296" w:rsidP="007D325A">
      <w:pPr>
        <w:pStyle w:val="Default"/>
        <w:jc w:val="both"/>
        <w:rPr>
          <w:rFonts w:ascii="Noto Sans" w:hAnsi="Noto Sans" w:cs="Noto Sans"/>
          <w:color w:val="auto"/>
          <w:sz w:val="10"/>
          <w:szCs w:val="10"/>
        </w:rPr>
      </w:pPr>
    </w:p>
    <w:p w14:paraId="03604293" w14:textId="77777777" w:rsidR="00342296" w:rsidRPr="009E45BE" w:rsidRDefault="00342296" w:rsidP="007D325A">
      <w:pPr>
        <w:pStyle w:val="Default"/>
        <w:jc w:val="both"/>
        <w:rPr>
          <w:rFonts w:ascii="Noto Sans" w:hAnsi="Noto Sans" w:cs="Noto Sans"/>
          <w:color w:val="auto"/>
          <w:sz w:val="10"/>
          <w:szCs w:val="10"/>
        </w:rPr>
      </w:pPr>
    </w:p>
    <w:p w14:paraId="24085A9F" w14:textId="77777777" w:rsidR="00456839" w:rsidRDefault="00456839" w:rsidP="007D325A">
      <w:pPr>
        <w:pStyle w:val="Default"/>
        <w:jc w:val="both"/>
        <w:rPr>
          <w:rFonts w:ascii="Noto Sans" w:hAnsi="Noto Sans" w:cs="Noto Sans"/>
          <w:color w:val="auto"/>
          <w:sz w:val="10"/>
          <w:szCs w:val="10"/>
        </w:rPr>
      </w:pPr>
    </w:p>
    <w:p w14:paraId="3B81C792" w14:textId="77777777" w:rsidR="00234C9E" w:rsidRDefault="00234C9E" w:rsidP="007D325A">
      <w:pPr>
        <w:pStyle w:val="Default"/>
        <w:jc w:val="both"/>
        <w:rPr>
          <w:rFonts w:ascii="Noto Sans" w:hAnsi="Noto Sans" w:cs="Noto Sans"/>
          <w:color w:val="auto"/>
          <w:sz w:val="10"/>
          <w:szCs w:val="10"/>
        </w:rPr>
      </w:pPr>
    </w:p>
    <w:p w14:paraId="21FE85FB" w14:textId="77777777" w:rsidR="00234C9E" w:rsidRDefault="00234C9E" w:rsidP="007D325A">
      <w:pPr>
        <w:pStyle w:val="Default"/>
        <w:jc w:val="both"/>
        <w:rPr>
          <w:rFonts w:ascii="Noto Sans" w:hAnsi="Noto Sans" w:cs="Noto Sans"/>
          <w:color w:val="auto"/>
          <w:sz w:val="10"/>
          <w:szCs w:val="10"/>
        </w:rPr>
      </w:pPr>
    </w:p>
    <w:p w14:paraId="486BA108" w14:textId="77777777" w:rsidR="00234C9E" w:rsidRPr="009E45BE" w:rsidRDefault="00234C9E" w:rsidP="007D325A">
      <w:pPr>
        <w:pStyle w:val="Default"/>
        <w:jc w:val="both"/>
        <w:rPr>
          <w:rFonts w:ascii="Noto Sans" w:hAnsi="Noto Sans" w:cs="Noto Sans"/>
          <w:color w:val="auto"/>
          <w:sz w:val="10"/>
          <w:szCs w:val="10"/>
        </w:rPr>
      </w:pPr>
    </w:p>
    <w:p w14:paraId="7749F5A5" w14:textId="77777777" w:rsidR="00695E3A" w:rsidRDefault="00695E3A" w:rsidP="007D325A">
      <w:pPr>
        <w:pStyle w:val="Default"/>
        <w:jc w:val="both"/>
        <w:rPr>
          <w:rFonts w:ascii="Noto Sans" w:hAnsi="Noto Sans" w:cs="Noto Sans"/>
          <w:b/>
          <w:color w:val="auto"/>
          <w:sz w:val="20"/>
          <w:szCs w:val="20"/>
        </w:rPr>
      </w:pPr>
    </w:p>
    <w:p w14:paraId="1D8C40AE" w14:textId="77777777" w:rsidR="00695E3A" w:rsidRDefault="00695E3A" w:rsidP="007D325A">
      <w:pPr>
        <w:pStyle w:val="Default"/>
        <w:jc w:val="both"/>
        <w:rPr>
          <w:rFonts w:ascii="Noto Sans" w:hAnsi="Noto Sans" w:cs="Noto Sans"/>
          <w:b/>
          <w:color w:val="auto"/>
          <w:sz w:val="20"/>
          <w:szCs w:val="20"/>
        </w:rPr>
      </w:pPr>
    </w:p>
    <w:p w14:paraId="61E747E5" w14:textId="289A0963"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b) Realización de pruebas o presentación de muestras</w:t>
      </w:r>
    </w:p>
    <w:p w14:paraId="00BE13DB" w14:textId="77777777" w:rsidR="007D325A" w:rsidRPr="009E45BE" w:rsidRDefault="007D325A" w:rsidP="007D325A">
      <w:pPr>
        <w:pStyle w:val="Default"/>
        <w:jc w:val="both"/>
        <w:rPr>
          <w:rFonts w:ascii="Noto Sans" w:hAnsi="Noto Sans" w:cs="Noto Sans"/>
          <w:b/>
          <w:color w:val="auto"/>
          <w:sz w:val="10"/>
          <w:szCs w:val="10"/>
        </w:rPr>
      </w:pPr>
    </w:p>
    <w:p w14:paraId="170C6F1C" w14:textId="648FCE6D" w:rsidR="007D325A" w:rsidRPr="00A34211" w:rsidRDefault="007D325A" w:rsidP="007D325A">
      <w:pPr>
        <w:pStyle w:val="Default"/>
        <w:jc w:val="both"/>
        <w:rPr>
          <w:rFonts w:ascii="Noto Sans" w:hAnsi="Noto Sans" w:cs="Noto Sans"/>
          <w:color w:val="auto"/>
          <w:sz w:val="20"/>
          <w:szCs w:val="20"/>
        </w:rPr>
      </w:pPr>
      <w:r w:rsidRPr="00A34211">
        <w:rPr>
          <w:rFonts w:ascii="Noto Sans" w:hAnsi="Noto Sans" w:cs="Noto Sans"/>
          <w:color w:val="auto"/>
          <w:sz w:val="20"/>
          <w:szCs w:val="20"/>
        </w:rPr>
        <w:t>No aplica la realización de pruebas.</w:t>
      </w:r>
    </w:p>
    <w:p w14:paraId="3E229547" w14:textId="77777777" w:rsidR="00065D0F" w:rsidRPr="009E45BE" w:rsidRDefault="00065D0F" w:rsidP="007D325A">
      <w:pPr>
        <w:pStyle w:val="Default"/>
        <w:jc w:val="both"/>
        <w:rPr>
          <w:rFonts w:ascii="Noto Sans" w:hAnsi="Noto Sans" w:cs="Noto Sans"/>
          <w:color w:val="auto"/>
          <w:sz w:val="10"/>
          <w:szCs w:val="10"/>
        </w:rPr>
      </w:pPr>
    </w:p>
    <w:p w14:paraId="7E2F7432" w14:textId="66AD8ADD" w:rsidR="007D325A" w:rsidRPr="00A34211" w:rsidRDefault="007D325A" w:rsidP="007D325A">
      <w:pPr>
        <w:pStyle w:val="Default"/>
        <w:jc w:val="both"/>
        <w:rPr>
          <w:rFonts w:ascii="Noto Sans" w:hAnsi="Noto Sans" w:cs="Noto Sans"/>
          <w:b/>
          <w:color w:val="auto"/>
          <w:sz w:val="20"/>
          <w:szCs w:val="20"/>
        </w:rPr>
      </w:pPr>
      <w:r w:rsidRPr="00A34211">
        <w:rPr>
          <w:rFonts w:ascii="Noto Sans" w:hAnsi="Noto Sans" w:cs="Noto Sans"/>
          <w:b/>
          <w:color w:val="auto"/>
          <w:sz w:val="20"/>
          <w:szCs w:val="20"/>
        </w:rPr>
        <w:t xml:space="preserve">c) Modificación de las especificaciones técnicas de algún bien que no se encuentre regulado por el Compendio Nacional de Insumos </w:t>
      </w:r>
      <w:r w:rsidR="002B0D72" w:rsidRPr="00A34211">
        <w:rPr>
          <w:rFonts w:ascii="Noto Sans" w:hAnsi="Noto Sans" w:cs="Noto Sans"/>
          <w:b/>
          <w:color w:val="auto"/>
          <w:sz w:val="20"/>
          <w:szCs w:val="20"/>
        </w:rPr>
        <w:t xml:space="preserve">para la Salud </w:t>
      </w:r>
      <w:r w:rsidRPr="00A34211">
        <w:rPr>
          <w:rFonts w:ascii="Noto Sans" w:hAnsi="Noto Sans" w:cs="Noto Sans"/>
          <w:b/>
          <w:color w:val="auto"/>
          <w:sz w:val="20"/>
          <w:szCs w:val="20"/>
        </w:rPr>
        <w:t>expedido por el Consejo de Salubridad General, el Cuadro Básico y Catálogo de Instrumental y Equipo Médico emitidos por la Comisión Interinstitucional del Cuadro Básico y Catálogo de Insumos del Sector Salud y el CBI</w:t>
      </w:r>
    </w:p>
    <w:p w14:paraId="7D89AD74" w14:textId="77777777" w:rsidR="007D325A" w:rsidRPr="009E45BE" w:rsidRDefault="007D325A" w:rsidP="007D325A">
      <w:pPr>
        <w:pStyle w:val="Default"/>
        <w:jc w:val="both"/>
        <w:rPr>
          <w:rFonts w:ascii="Noto Sans" w:hAnsi="Noto Sans" w:cs="Noto Sans"/>
          <w:b/>
          <w:color w:val="auto"/>
          <w:sz w:val="10"/>
          <w:szCs w:val="10"/>
        </w:rPr>
      </w:pPr>
    </w:p>
    <w:p w14:paraId="5233C07B" w14:textId="5AE0F18C" w:rsidR="0067107A" w:rsidRPr="00A34211" w:rsidRDefault="0067107A" w:rsidP="0067107A">
      <w:pPr>
        <w:jc w:val="both"/>
        <w:rPr>
          <w:rFonts w:ascii="Noto Sans" w:hAnsi="Noto Sans" w:cs="Noto Sans"/>
          <w:sz w:val="20"/>
          <w:szCs w:val="20"/>
        </w:rPr>
      </w:pPr>
      <w:r w:rsidRPr="00A34211">
        <w:rPr>
          <w:rFonts w:ascii="Noto Sans" w:hAnsi="Noto Sans" w:cs="Noto Sans"/>
          <w:sz w:val="20"/>
          <w:szCs w:val="20"/>
        </w:rPr>
        <w:t>No aplica</w:t>
      </w:r>
      <w:r w:rsidR="009E4969" w:rsidRPr="00A34211">
        <w:rPr>
          <w:rFonts w:ascii="Noto Sans" w:hAnsi="Noto Sans" w:cs="Noto Sans"/>
          <w:sz w:val="20"/>
          <w:szCs w:val="20"/>
        </w:rPr>
        <w:t>.</w:t>
      </w:r>
    </w:p>
    <w:p w14:paraId="783BA530" w14:textId="77777777" w:rsidR="00967EB2" w:rsidRPr="009E45BE" w:rsidRDefault="00967EB2" w:rsidP="007D325A">
      <w:pPr>
        <w:jc w:val="both"/>
        <w:rPr>
          <w:rFonts w:ascii="Noto Sans" w:hAnsi="Noto Sans" w:cs="Noto Sans"/>
          <w:sz w:val="10"/>
          <w:szCs w:val="10"/>
        </w:rPr>
      </w:pPr>
    </w:p>
    <w:p w14:paraId="0F54EC26" w14:textId="77777777" w:rsidR="007D325A" w:rsidRPr="00A34211" w:rsidRDefault="007D325A" w:rsidP="007D325A">
      <w:pPr>
        <w:jc w:val="both"/>
        <w:rPr>
          <w:rFonts w:ascii="Noto Sans" w:hAnsi="Noto Sans" w:cs="Noto Sans"/>
          <w:b/>
          <w:sz w:val="20"/>
          <w:szCs w:val="20"/>
        </w:rPr>
      </w:pPr>
      <w:r w:rsidRPr="00A34211">
        <w:rPr>
          <w:rFonts w:ascii="Noto Sans" w:hAnsi="Noto Sans" w:cs="Noto Sans"/>
          <w:b/>
          <w:sz w:val="20"/>
          <w:szCs w:val="20"/>
        </w:rPr>
        <w:t>d) Modificación de las especificaciones técnicas de un bien respecto de las estipuladas en el ejercicio anterior, y que derivado de la investigación de mercado el Área Contratante advierta que existan circunstancias que pudieran limitar la libre participación, concurrencia y competencia económica</w:t>
      </w:r>
    </w:p>
    <w:p w14:paraId="47F423C1" w14:textId="77777777" w:rsidR="007D325A" w:rsidRPr="009E45BE" w:rsidRDefault="007D325A" w:rsidP="007D325A">
      <w:pPr>
        <w:jc w:val="both"/>
        <w:rPr>
          <w:rFonts w:ascii="Noto Sans" w:hAnsi="Noto Sans" w:cs="Noto Sans"/>
          <w:b/>
          <w:sz w:val="10"/>
          <w:szCs w:val="10"/>
        </w:rPr>
      </w:pPr>
    </w:p>
    <w:p w14:paraId="332078D9" w14:textId="54F1A838" w:rsidR="007D325A" w:rsidRPr="00A34211" w:rsidRDefault="0067107A" w:rsidP="007D325A">
      <w:pPr>
        <w:jc w:val="both"/>
        <w:rPr>
          <w:rFonts w:ascii="Noto Sans" w:hAnsi="Noto Sans" w:cs="Noto Sans"/>
          <w:sz w:val="20"/>
          <w:szCs w:val="20"/>
        </w:rPr>
      </w:pPr>
      <w:r w:rsidRPr="00A34211">
        <w:rPr>
          <w:rFonts w:ascii="Noto Sans" w:hAnsi="Noto Sans" w:cs="Noto Sans"/>
          <w:sz w:val="20"/>
          <w:szCs w:val="20"/>
        </w:rPr>
        <w:t>Para efectos de este procedimiento éste numeral no aplica.</w:t>
      </w:r>
    </w:p>
    <w:p w14:paraId="0A7C997E" w14:textId="77777777" w:rsidR="0067107A" w:rsidRPr="009E45BE" w:rsidRDefault="0067107A" w:rsidP="007D325A">
      <w:pPr>
        <w:jc w:val="both"/>
        <w:rPr>
          <w:rFonts w:ascii="Noto Sans" w:hAnsi="Noto Sans" w:cs="Noto Sans"/>
          <w:sz w:val="10"/>
          <w:szCs w:val="10"/>
        </w:rPr>
      </w:pPr>
    </w:p>
    <w:p w14:paraId="7FC8F565" w14:textId="03CA6502" w:rsidR="007D325A" w:rsidRPr="00A34211" w:rsidRDefault="007D325A" w:rsidP="007D325A">
      <w:pPr>
        <w:jc w:val="both"/>
        <w:rPr>
          <w:rFonts w:ascii="Noto Sans" w:hAnsi="Noto Sans" w:cs="Noto Sans"/>
          <w:b/>
          <w:sz w:val="20"/>
          <w:szCs w:val="20"/>
        </w:rPr>
      </w:pPr>
      <w:r w:rsidRPr="00A34211">
        <w:rPr>
          <w:rFonts w:ascii="Noto Sans" w:hAnsi="Noto Sans" w:cs="Noto Sans"/>
          <w:b/>
          <w:sz w:val="20"/>
          <w:szCs w:val="20"/>
        </w:rPr>
        <w:t>e) Norma Oficial Mexicana, Norma</w:t>
      </w:r>
      <w:r w:rsidR="000B6C15" w:rsidRPr="00A34211">
        <w:rPr>
          <w:rFonts w:ascii="Noto Sans" w:hAnsi="Noto Sans" w:cs="Noto Sans"/>
          <w:b/>
          <w:sz w:val="20"/>
          <w:szCs w:val="20"/>
        </w:rPr>
        <w:t xml:space="preserve"> </w:t>
      </w:r>
      <w:r w:rsidR="000B6C15" w:rsidRPr="00A34211">
        <w:rPr>
          <w:rFonts w:ascii="Noto Sans" w:hAnsi="Noto Sans" w:cs="Noto Sans"/>
          <w:b/>
          <w:sz w:val="20"/>
          <w:szCs w:val="20"/>
          <w:lang w:val="es-MX"/>
        </w:rPr>
        <w:t>Estándar</w:t>
      </w:r>
      <w:r w:rsidRPr="00A34211">
        <w:rPr>
          <w:rFonts w:ascii="Noto Sans" w:hAnsi="Noto Sans" w:cs="Noto Sans"/>
          <w:b/>
          <w:sz w:val="20"/>
          <w:szCs w:val="20"/>
        </w:rPr>
        <w:t xml:space="preserve"> </w:t>
      </w:r>
      <w:r w:rsidR="000B6C15" w:rsidRPr="00A34211">
        <w:rPr>
          <w:rFonts w:ascii="Noto Sans" w:hAnsi="Noto Sans" w:cs="Noto Sans"/>
          <w:b/>
          <w:sz w:val="20"/>
          <w:szCs w:val="20"/>
        </w:rPr>
        <w:t xml:space="preserve">(antes </w:t>
      </w:r>
      <w:r w:rsidR="006D2E9D" w:rsidRPr="00A34211">
        <w:rPr>
          <w:rFonts w:ascii="Noto Sans" w:hAnsi="Noto Sans" w:cs="Noto Sans"/>
          <w:b/>
          <w:sz w:val="20"/>
          <w:szCs w:val="20"/>
        </w:rPr>
        <w:t>mexicana</w:t>
      </w:r>
      <w:r w:rsidR="000B6C15" w:rsidRPr="00A34211">
        <w:rPr>
          <w:rFonts w:ascii="Noto Sans" w:hAnsi="Noto Sans" w:cs="Noto Sans"/>
          <w:b/>
          <w:sz w:val="20"/>
          <w:szCs w:val="20"/>
        </w:rPr>
        <w:t>)</w:t>
      </w:r>
      <w:r w:rsidRPr="00A34211">
        <w:rPr>
          <w:rFonts w:ascii="Noto Sans" w:hAnsi="Noto Sans" w:cs="Noto Sans"/>
          <w:b/>
          <w:sz w:val="20"/>
          <w:szCs w:val="20"/>
        </w:rPr>
        <w:t>, Norma Internacional, Norma de Referencia o Especificación Técnica, que resulte aplicable a los bienes</w:t>
      </w:r>
    </w:p>
    <w:p w14:paraId="666A00CA" w14:textId="77777777" w:rsidR="00854C0F" w:rsidRPr="009E45BE" w:rsidRDefault="00854C0F" w:rsidP="00D93F52">
      <w:pPr>
        <w:pStyle w:val="Prrafodelista"/>
        <w:jc w:val="both"/>
        <w:rPr>
          <w:rFonts w:ascii="Noto Sans" w:hAnsi="Noto Sans" w:cs="Noto Sans"/>
          <w:sz w:val="10"/>
          <w:szCs w:val="10"/>
        </w:rPr>
      </w:pPr>
    </w:p>
    <w:p w14:paraId="5B7B185A" w14:textId="7DE57297" w:rsidR="007D325A" w:rsidRPr="00A34211" w:rsidRDefault="00854C0F" w:rsidP="007A1FC8">
      <w:pPr>
        <w:pStyle w:val="Prrafodelista"/>
        <w:numPr>
          <w:ilvl w:val="0"/>
          <w:numId w:val="7"/>
        </w:numPr>
        <w:jc w:val="both"/>
        <w:rPr>
          <w:rFonts w:ascii="Noto Sans" w:hAnsi="Noto Sans" w:cs="Noto Sans"/>
          <w:b/>
          <w:bCs/>
          <w:sz w:val="20"/>
          <w:szCs w:val="20"/>
        </w:rPr>
      </w:pPr>
      <w:r w:rsidRPr="00A34211">
        <w:rPr>
          <w:rFonts w:ascii="Noto Sans" w:hAnsi="Noto Sans" w:cs="Noto Sans"/>
          <w:b/>
          <w:bCs/>
          <w:sz w:val="20"/>
          <w:szCs w:val="20"/>
        </w:rPr>
        <w:t>Certificados de Calidad</w:t>
      </w:r>
    </w:p>
    <w:p w14:paraId="6774096D" w14:textId="77777777" w:rsidR="00AF1B4A" w:rsidRPr="009E45BE" w:rsidRDefault="00AF1B4A" w:rsidP="00D93F52">
      <w:pPr>
        <w:pStyle w:val="Prrafodelista"/>
        <w:jc w:val="both"/>
        <w:rPr>
          <w:rFonts w:ascii="Noto Sans" w:hAnsi="Noto Sans" w:cs="Noto Sans"/>
          <w:sz w:val="10"/>
          <w:szCs w:val="10"/>
        </w:rPr>
      </w:pPr>
    </w:p>
    <w:p w14:paraId="03676D72" w14:textId="6E76C4A2" w:rsidR="0043488E" w:rsidRPr="00A34211" w:rsidRDefault="001300AC" w:rsidP="007D325A">
      <w:pPr>
        <w:jc w:val="both"/>
        <w:rPr>
          <w:rFonts w:ascii="Noto Sans" w:eastAsia="Calibri" w:hAnsi="Noto Sans" w:cs="Noto Sans"/>
          <w:bCs/>
          <w:sz w:val="20"/>
          <w:szCs w:val="20"/>
        </w:rPr>
      </w:pPr>
      <w:r w:rsidRPr="00A34211">
        <w:rPr>
          <w:rFonts w:ascii="Noto Sans" w:eastAsia="Calibri" w:hAnsi="Noto Sans" w:cs="Noto Sans"/>
          <w:bCs/>
          <w:sz w:val="20"/>
          <w:szCs w:val="20"/>
        </w:rPr>
        <w:t>Para todas las partidas s</w:t>
      </w:r>
      <w:r w:rsidR="007D325A" w:rsidRPr="00A34211">
        <w:rPr>
          <w:rFonts w:ascii="Noto Sans" w:eastAsia="Calibri" w:hAnsi="Noto Sans" w:cs="Noto Sans"/>
          <w:bCs/>
          <w:sz w:val="20"/>
          <w:szCs w:val="20"/>
        </w:rPr>
        <w:t xml:space="preserve">e solicita el cumplimiento de alguno de los siguientes Certificados de calidad: </w:t>
      </w:r>
    </w:p>
    <w:p w14:paraId="668E04F6" w14:textId="0152177E" w:rsidR="0043488E" w:rsidRPr="00A34211" w:rsidRDefault="007D325A" w:rsidP="0043488E">
      <w:pPr>
        <w:pStyle w:val="Prrafodelista"/>
        <w:numPr>
          <w:ilvl w:val="0"/>
          <w:numId w:val="3"/>
        </w:numPr>
        <w:jc w:val="both"/>
        <w:rPr>
          <w:rFonts w:ascii="Noto Sans" w:eastAsia="Calibri" w:hAnsi="Noto Sans" w:cs="Noto Sans"/>
          <w:bCs/>
          <w:sz w:val="20"/>
          <w:szCs w:val="20"/>
        </w:rPr>
      </w:pPr>
      <w:bookmarkStart w:id="2" w:name="_Hlk159341878"/>
      <w:r w:rsidRPr="00A34211">
        <w:rPr>
          <w:rFonts w:ascii="Noto Sans" w:eastAsia="Calibri" w:hAnsi="Noto Sans" w:cs="Noto Sans"/>
          <w:bCs/>
          <w:sz w:val="20"/>
          <w:szCs w:val="20"/>
        </w:rPr>
        <w:t>ISO-9001:2015</w:t>
      </w:r>
      <w:r w:rsidR="00412101" w:rsidRPr="00A34211">
        <w:rPr>
          <w:rFonts w:ascii="Noto Sans" w:eastAsia="Calibri" w:hAnsi="Noto Sans" w:cs="Noto Sans"/>
          <w:bCs/>
          <w:sz w:val="20"/>
          <w:szCs w:val="20"/>
        </w:rPr>
        <w:t xml:space="preserve"> </w:t>
      </w:r>
      <w:r w:rsidRPr="00A34211">
        <w:rPr>
          <w:rFonts w:ascii="Noto Sans" w:eastAsia="Calibri" w:hAnsi="Noto Sans" w:cs="Noto Sans"/>
          <w:bCs/>
          <w:sz w:val="20"/>
          <w:szCs w:val="20"/>
        </w:rPr>
        <w:t>Sistemas de Gestión de Calidad</w:t>
      </w:r>
      <w:r w:rsidR="008D4A2E" w:rsidRPr="00A34211">
        <w:rPr>
          <w:rFonts w:ascii="Noto Sans" w:eastAsia="Calibri" w:hAnsi="Noto Sans" w:cs="Noto Sans"/>
          <w:bCs/>
          <w:sz w:val="20"/>
          <w:szCs w:val="20"/>
        </w:rPr>
        <w:t xml:space="preserve"> v</w:t>
      </w:r>
      <w:r w:rsidR="0043488E" w:rsidRPr="00A34211">
        <w:rPr>
          <w:rFonts w:ascii="Noto Sans" w:eastAsia="Calibri" w:hAnsi="Noto Sans" w:cs="Noto Sans"/>
          <w:bCs/>
          <w:sz w:val="20"/>
          <w:szCs w:val="20"/>
        </w:rPr>
        <w:t>igente</w:t>
      </w:r>
      <w:r w:rsidR="008D4A2E" w:rsidRPr="00A34211">
        <w:rPr>
          <w:rFonts w:ascii="Noto Sans" w:eastAsia="Calibri" w:hAnsi="Noto Sans" w:cs="Noto Sans"/>
          <w:bCs/>
          <w:sz w:val="20"/>
          <w:szCs w:val="20"/>
        </w:rPr>
        <w:t>, o,</w:t>
      </w:r>
    </w:p>
    <w:p w14:paraId="472C86E6" w14:textId="3B1B8816" w:rsidR="0043488E" w:rsidRPr="00A34211" w:rsidRDefault="007D325A" w:rsidP="0043488E">
      <w:pPr>
        <w:pStyle w:val="Prrafodelista"/>
        <w:numPr>
          <w:ilvl w:val="0"/>
          <w:numId w:val="3"/>
        </w:numPr>
        <w:jc w:val="both"/>
        <w:rPr>
          <w:rFonts w:ascii="Noto Sans" w:eastAsia="Calibri" w:hAnsi="Noto Sans" w:cs="Noto Sans"/>
          <w:bCs/>
          <w:sz w:val="20"/>
          <w:szCs w:val="20"/>
        </w:rPr>
      </w:pPr>
      <w:r w:rsidRPr="00A34211">
        <w:rPr>
          <w:rFonts w:ascii="Noto Sans" w:eastAsia="Calibri" w:hAnsi="Noto Sans" w:cs="Noto Sans"/>
          <w:bCs/>
          <w:sz w:val="20"/>
          <w:szCs w:val="20"/>
        </w:rPr>
        <w:t xml:space="preserve">ISO-13485:2016 </w:t>
      </w:r>
      <w:r w:rsidR="00A163E2" w:rsidRPr="00A34211">
        <w:rPr>
          <w:rFonts w:ascii="Noto Sans" w:eastAsia="Calibri" w:hAnsi="Noto Sans" w:cs="Noto Sans"/>
          <w:bCs/>
          <w:sz w:val="20"/>
          <w:szCs w:val="20"/>
        </w:rPr>
        <w:t>Sistemas de gestión de la calidad en productos sanitarios</w:t>
      </w:r>
      <w:r w:rsidR="008D4A2E" w:rsidRPr="00A34211">
        <w:rPr>
          <w:rFonts w:ascii="Noto Sans" w:eastAsia="Calibri" w:hAnsi="Noto Sans" w:cs="Noto Sans"/>
          <w:bCs/>
          <w:sz w:val="20"/>
          <w:szCs w:val="20"/>
        </w:rPr>
        <w:t xml:space="preserve"> </w:t>
      </w:r>
      <w:bookmarkEnd w:id="2"/>
      <w:r w:rsidR="008D4A2E" w:rsidRPr="00A34211">
        <w:rPr>
          <w:rFonts w:ascii="Noto Sans" w:eastAsia="Calibri" w:hAnsi="Noto Sans" w:cs="Noto Sans"/>
          <w:bCs/>
          <w:sz w:val="20"/>
          <w:szCs w:val="20"/>
        </w:rPr>
        <w:t>v</w:t>
      </w:r>
      <w:r w:rsidR="0043488E" w:rsidRPr="00A34211">
        <w:rPr>
          <w:rFonts w:ascii="Noto Sans" w:eastAsia="Calibri" w:hAnsi="Noto Sans" w:cs="Noto Sans"/>
          <w:bCs/>
          <w:sz w:val="20"/>
          <w:szCs w:val="20"/>
        </w:rPr>
        <w:t>igente</w:t>
      </w:r>
      <w:r w:rsidR="008D4A2E" w:rsidRPr="00A34211">
        <w:rPr>
          <w:rFonts w:ascii="Noto Sans" w:eastAsia="Calibri" w:hAnsi="Noto Sans" w:cs="Noto Sans"/>
          <w:bCs/>
          <w:sz w:val="20"/>
          <w:szCs w:val="20"/>
        </w:rPr>
        <w:t>, o,</w:t>
      </w:r>
    </w:p>
    <w:p w14:paraId="4A03B873" w14:textId="2B7C72EB" w:rsidR="0043488E" w:rsidRPr="00A34211" w:rsidRDefault="007D325A" w:rsidP="0043488E">
      <w:pPr>
        <w:pStyle w:val="Prrafodelista"/>
        <w:numPr>
          <w:ilvl w:val="0"/>
          <w:numId w:val="3"/>
        </w:numPr>
        <w:jc w:val="both"/>
        <w:rPr>
          <w:rFonts w:ascii="Noto Sans" w:eastAsia="Calibri" w:hAnsi="Noto Sans" w:cs="Noto Sans"/>
          <w:bCs/>
          <w:sz w:val="20"/>
          <w:szCs w:val="20"/>
        </w:rPr>
      </w:pPr>
      <w:bookmarkStart w:id="3" w:name="_Hlk159341904"/>
      <w:r w:rsidRPr="00A34211">
        <w:rPr>
          <w:rFonts w:ascii="Noto Sans" w:eastAsia="Calibri" w:hAnsi="Noto Sans" w:cs="Noto Sans"/>
          <w:bCs/>
          <w:sz w:val="20"/>
          <w:szCs w:val="20"/>
        </w:rPr>
        <w:t>Norma</w:t>
      </w:r>
      <w:r w:rsidR="00A163E2" w:rsidRPr="00A34211">
        <w:rPr>
          <w:rFonts w:ascii="Noto Sans" w:eastAsia="Calibri" w:hAnsi="Noto Sans" w:cs="Noto Sans"/>
          <w:bCs/>
          <w:sz w:val="20"/>
          <w:szCs w:val="20"/>
        </w:rPr>
        <w:t>s</w:t>
      </w:r>
      <w:r w:rsidRPr="00A34211">
        <w:rPr>
          <w:rFonts w:ascii="Noto Sans" w:eastAsia="Calibri" w:hAnsi="Noto Sans" w:cs="Noto Sans"/>
          <w:bCs/>
          <w:sz w:val="20"/>
          <w:szCs w:val="20"/>
        </w:rPr>
        <w:t xml:space="preserve"> Industrial</w:t>
      </w:r>
      <w:r w:rsidR="00A163E2" w:rsidRPr="00A34211">
        <w:rPr>
          <w:rFonts w:ascii="Noto Sans" w:eastAsia="Calibri" w:hAnsi="Noto Sans" w:cs="Noto Sans"/>
          <w:bCs/>
          <w:sz w:val="20"/>
          <w:szCs w:val="20"/>
        </w:rPr>
        <w:t>es</w:t>
      </w:r>
      <w:r w:rsidRPr="00A34211">
        <w:rPr>
          <w:rFonts w:ascii="Noto Sans" w:eastAsia="Calibri" w:hAnsi="Noto Sans" w:cs="Noto Sans"/>
          <w:bCs/>
          <w:sz w:val="20"/>
          <w:szCs w:val="20"/>
        </w:rPr>
        <w:t xml:space="preserve"> Jap</w:t>
      </w:r>
      <w:r w:rsidR="00A163E2" w:rsidRPr="00A34211">
        <w:rPr>
          <w:rFonts w:ascii="Noto Sans" w:eastAsia="Calibri" w:hAnsi="Noto Sans" w:cs="Noto Sans"/>
          <w:bCs/>
          <w:sz w:val="20"/>
          <w:szCs w:val="20"/>
        </w:rPr>
        <w:t>onesas</w:t>
      </w:r>
      <w:r w:rsidRPr="00A34211">
        <w:rPr>
          <w:rFonts w:ascii="Noto Sans" w:eastAsia="Calibri" w:hAnsi="Noto Sans" w:cs="Noto Sans"/>
          <w:bCs/>
          <w:sz w:val="20"/>
          <w:szCs w:val="20"/>
        </w:rPr>
        <w:t xml:space="preserve"> (JIS)</w:t>
      </w:r>
      <w:r w:rsidR="008D4A2E" w:rsidRPr="00A34211">
        <w:rPr>
          <w:rFonts w:ascii="Noto Sans" w:eastAsia="Calibri" w:hAnsi="Noto Sans" w:cs="Noto Sans"/>
          <w:bCs/>
          <w:sz w:val="20"/>
          <w:szCs w:val="20"/>
        </w:rPr>
        <w:t xml:space="preserve"> v</w:t>
      </w:r>
      <w:r w:rsidR="0043488E" w:rsidRPr="00A34211">
        <w:rPr>
          <w:rFonts w:ascii="Noto Sans" w:eastAsia="Calibri" w:hAnsi="Noto Sans" w:cs="Noto Sans"/>
          <w:bCs/>
          <w:sz w:val="20"/>
          <w:szCs w:val="20"/>
        </w:rPr>
        <w:t>igente</w:t>
      </w:r>
      <w:bookmarkEnd w:id="3"/>
      <w:r w:rsidR="008D4A2E" w:rsidRPr="00A34211">
        <w:rPr>
          <w:rFonts w:ascii="Noto Sans" w:eastAsia="Calibri" w:hAnsi="Noto Sans" w:cs="Noto Sans"/>
          <w:bCs/>
          <w:sz w:val="20"/>
          <w:szCs w:val="20"/>
        </w:rPr>
        <w:t>, o,</w:t>
      </w:r>
    </w:p>
    <w:p w14:paraId="4D51EF24" w14:textId="22D000E3" w:rsidR="0043488E" w:rsidRPr="00A34211" w:rsidRDefault="007D325A" w:rsidP="0043488E">
      <w:pPr>
        <w:pStyle w:val="Prrafodelista"/>
        <w:numPr>
          <w:ilvl w:val="0"/>
          <w:numId w:val="3"/>
        </w:numPr>
        <w:jc w:val="both"/>
        <w:rPr>
          <w:rFonts w:ascii="Noto Sans" w:eastAsia="Calibri" w:hAnsi="Noto Sans" w:cs="Noto Sans"/>
          <w:bCs/>
          <w:sz w:val="20"/>
          <w:szCs w:val="20"/>
        </w:rPr>
      </w:pPr>
      <w:r w:rsidRPr="00A34211">
        <w:rPr>
          <w:rFonts w:ascii="Noto Sans" w:eastAsia="Calibri" w:hAnsi="Noto Sans" w:cs="Noto Sans"/>
          <w:bCs/>
          <w:sz w:val="20"/>
          <w:szCs w:val="20"/>
        </w:rPr>
        <w:t xml:space="preserve">Programa de Auditoría Única de Dispositivos Médicos (MDSAP) </w:t>
      </w:r>
      <w:r w:rsidR="008D4A2E" w:rsidRPr="00A34211">
        <w:rPr>
          <w:rFonts w:ascii="Noto Sans" w:eastAsia="Calibri" w:hAnsi="Noto Sans" w:cs="Noto Sans"/>
          <w:bCs/>
          <w:sz w:val="20"/>
          <w:szCs w:val="20"/>
        </w:rPr>
        <w:t>v</w:t>
      </w:r>
      <w:r w:rsidRPr="00A34211">
        <w:rPr>
          <w:rFonts w:ascii="Noto Sans" w:eastAsia="Calibri" w:hAnsi="Noto Sans" w:cs="Noto Sans"/>
          <w:bCs/>
          <w:sz w:val="20"/>
          <w:szCs w:val="20"/>
        </w:rPr>
        <w:t>igente</w:t>
      </w:r>
      <w:r w:rsidR="00800CBF" w:rsidRPr="00A34211">
        <w:rPr>
          <w:rFonts w:ascii="Noto Sans" w:eastAsia="Calibri" w:hAnsi="Noto Sans" w:cs="Noto Sans"/>
          <w:bCs/>
          <w:sz w:val="20"/>
          <w:szCs w:val="20"/>
        </w:rPr>
        <w:t>,</w:t>
      </w:r>
      <w:r w:rsidR="00707789" w:rsidRPr="00A34211">
        <w:rPr>
          <w:rFonts w:ascii="Noto Sans" w:eastAsia="Calibri" w:hAnsi="Noto Sans" w:cs="Noto Sans"/>
          <w:bCs/>
          <w:sz w:val="20"/>
          <w:szCs w:val="20"/>
        </w:rPr>
        <w:t xml:space="preserve"> o,</w:t>
      </w:r>
    </w:p>
    <w:p w14:paraId="6EB33062" w14:textId="7C029982" w:rsidR="00707789" w:rsidRPr="00A34211" w:rsidRDefault="00707789" w:rsidP="0043488E">
      <w:pPr>
        <w:pStyle w:val="Prrafodelista"/>
        <w:numPr>
          <w:ilvl w:val="0"/>
          <w:numId w:val="3"/>
        </w:numPr>
        <w:jc w:val="both"/>
        <w:rPr>
          <w:rFonts w:ascii="Noto Sans" w:eastAsia="Calibri" w:hAnsi="Noto Sans" w:cs="Noto Sans"/>
          <w:bCs/>
          <w:sz w:val="20"/>
          <w:szCs w:val="20"/>
        </w:rPr>
      </w:pPr>
      <w:bookmarkStart w:id="4" w:name="_Hlk125648187"/>
      <w:r w:rsidRPr="00A34211">
        <w:rPr>
          <w:rFonts w:ascii="Noto Sans" w:eastAsia="Calibri" w:hAnsi="Noto Sans" w:cs="Noto Sans"/>
          <w:bCs/>
          <w:sz w:val="20"/>
          <w:szCs w:val="20"/>
        </w:rPr>
        <w:t>Reglamento Europeo de Producto Sanitario MDR 2017-745</w:t>
      </w:r>
      <w:bookmarkEnd w:id="4"/>
      <w:r w:rsidRPr="00A34211">
        <w:rPr>
          <w:rFonts w:ascii="Noto Sans" w:eastAsia="Calibri" w:hAnsi="Noto Sans" w:cs="Noto Sans"/>
          <w:bCs/>
          <w:sz w:val="20"/>
          <w:szCs w:val="20"/>
        </w:rPr>
        <w:t>, vigente.</w:t>
      </w:r>
    </w:p>
    <w:p w14:paraId="7D0D18F1" w14:textId="77777777" w:rsidR="001300AC" w:rsidRPr="009E45BE" w:rsidRDefault="001300AC" w:rsidP="00BF5013">
      <w:pPr>
        <w:jc w:val="both"/>
        <w:rPr>
          <w:rFonts w:ascii="Noto Sans" w:eastAsia="Calibri" w:hAnsi="Noto Sans" w:cs="Noto Sans"/>
          <w:bCs/>
          <w:sz w:val="10"/>
          <w:szCs w:val="10"/>
        </w:rPr>
      </w:pPr>
    </w:p>
    <w:p w14:paraId="750DD8F2" w14:textId="26BE6082" w:rsidR="00B052EC" w:rsidRPr="00A34211" w:rsidRDefault="00B052EC" w:rsidP="589644DD">
      <w:pPr>
        <w:jc w:val="both"/>
        <w:rPr>
          <w:rFonts w:ascii="Noto Sans" w:eastAsia="Calibri" w:hAnsi="Noto Sans" w:cs="Noto Sans"/>
          <w:sz w:val="20"/>
          <w:szCs w:val="20"/>
          <w:lang w:val="es-ES"/>
        </w:rPr>
      </w:pPr>
      <w:r w:rsidRPr="589644DD">
        <w:rPr>
          <w:rFonts w:ascii="Noto Sans" w:eastAsia="Calibri" w:hAnsi="Noto Sans" w:cs="Noto Sans"/>
          <w:sz w:val="20"/>
          <w:szCs w:val="20"/>
          <w:lang w:val="es-ES"/>
        </w:rPr>
        <w:t>Acorde al penúltimo párrafo del artículo 32 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p>
    <w:p w14:paraId="5D795C42" w14:textId="77777777" w:rsidR="00B052EC" w:rsidRPr="009E45BE" w:rsidRDefault="00B052EC" w:rsidP="11276326">
      <w:pPr>
        <w:jc w:val="both"/>
        <w:rPr>
          <w:rFonts w:ascii="Noto Sans" w:eastAsia="Calibri" w:hAnsi="Noto Sans" w:cs="Noto Sans"/>
          <w:sz w:val="10"/>
          <w:szCs w:val="10"/>
          <w:lang w:val="es-ES"/>
        </w:rPr>
      </w:pPr>
    </w:p>
    <w:p w14:paraId="381EB647" w14:textId="2728A61D" w:rsidR="00BF5013" w:rsidRPr="00A34211" w:rsidRDefault="00543FE1" w:rsidP="11276326">
      <w:pPr>
        <w:jc w:val="both"/>
        <w:rPr>
          <w:rFonts w:ascii="Noto Sans" w:eastAsia="Calibri" w:hAnsi="Noto Sans" w:cs="Noto Sans"/>
          <w:sz w:val="20"/>
          <w:szCs w:val="20"/>
          <w:lang w:val="es-ES"/>
        </w:rPr>
      </w:pPr>
      <w:r w:rsidRPr="11276326">
        <w:rPr>
          <w:rFonts w:ascii="Noto Sans" w:eastAsia="Calibri" w:hAnsi="Noto Sans" w:cs="Noto Sans"/>
          <w:sz w:val="20"/>
          <w:szCs w:val="20"/>
          <w:lang w:val="es-ES"/>
        </w:rPr>
        <w:lastRenderedPageBreak/>
        <w:t xml:space="preserve">El alcance deberá amparar la fabricación de bienes de iguales o similares características a los solicitados en los presentes Términos y Condiciones, dicho certificado deberá amparar todos los accesorios del o los bienes que sean de la misma marca y ofertados por el </w:t>
      </w:r>
      <w:r w:rsidR="006A5D78" w:rsidRPr="11276326">
        <w:rPr>
          <w:rFonts w:ascii="Noto Sans" w:eastAsia="Calibri" w:hAnsi="Noto Sans" w:cs="Noto Sans"/>
          <w:sz w:val="20"/>
          <w:szCs w:val="20"/>
          <w:lang w:val="es-ES"/>
        </w:rPr>
        <w:t>licitante</w:t>
      </w:r>
      <w:r w:rsidRPr="11276326">
        <w:rPr>
          <w:rFonts w:ascii="Noto Sans" w:eastAsia="Calibri" w:hAnsi="Noto Sans" w:cs="Noto Sans"/>
          <w:sz w:val="20"/>
          <w:szCs w:val="20"/>
          <w:lang w:val="es-ES"/>
        </w:rPr>
        <w:t>. En caso de presentar accesorios de diferente marca del equipo principal, deberá de entregar copia simple de cualquiera de los certificados antes mencionados, el o los cuales deberán estar vigentes al momento de presentar la propuesta técnica, estar a nombre del fabricante del o los accesorios y el alcance deberá amparar la fabricación de estos</w:t>
      </w:r>
      <w:r w:rsidR="00DB0B9D" w:rsidRPr="11276326">
        <w:rPr>
          <w:rFonts w:ascii="Noto Sans" w:eastAsia="Calibri" w:hAnsi="Noto Sans" w:cs="Noto Sans"/>
          <w:sz w:val="20"/>
          <w:szCs w:val="20"/>
          <w:lang w:val="es-ES"/>
        </w:rPr>
        <w:t>.</w:t>
      </w:r>
    </w:p>
    <w:p w14:paraId="1F9E7656" w14:textId="1D2E7279" w:rsidR="00555160" w:rsidRPr="009E45BE" w:rsidRDefault="00555160" w:rsidP="00BF5013">
      <w:pPr>
        <w:jc w:val="both"/>
        <w:rPr>
          <w:rFonts w:ascii="Noto Sans" w:eastAsia="Calibri" w:hAnsi="Noto Sans" w:cs="Noto Sans"/>
          <w:bCs/>
          <w:sz w:val="10"/>
          <w:szCs w:val="10"/>
        </w:rPr>
      </w:pPr>
    </w:p>
    <w:p w14:paraId="17F6BC5C" w14:textId="518EA476" w:rsidR="00AF1B4A" w:rsidRPr="00A34211" w:rsidRDefault="00AF1B4A" w:rsidP="00D93F52">
      <w:pPr>
        <w:pStyle w:val="Prrafodelista"/>
        <w:numPr>
          <w:ilvl w:val="0"/>
          <w:numId w:val="8"/>
        </w:numPr>
        <w:jc w:val="both"/>
        <w:rPr>
          <w:rFonts w:ascii="Noto Sans" w:eastAsia="Calibri" w:hAnsi="Noto Sans" w:cs="Noto Sans"/>
          <w:b/>
          <w:sz w:val="20"/>
          <w:szCs w:val="20"/>
        </w:rPr>
      </w:pPr>
      <w:r w:rsidRPr="00A34211">
        <w:rPr>
          <w:rFonts w:ascii="Noto Sans" w:eastAsia="Calibri" w:hAnsi="Noto Sans" w:cs="Noto Sans"/>
          <w:b/>
          <w:sz w:val="20"/>
          <w:szCs w:val="20"/>
        </w:rPr>
        <w:t>Registro Sanitario</w:t>
      </w:r>
    </w:p>
    <w:p w14:paraId="32CEA783" w14:textId="77777777" w:rsidR="0067107A" w:rsidRPr="009E45BE" w:rsidRDefault="0067107A" w:rsidP="003A2FFF">
      <w:pPr>
        <w:jc w:val="both"/>
        <w:rPr>
          <w:rFonts w:ascii="Noto Sans" w:eastAsia="Calibri" w:hAnsi="Noto Sans" w:cs="Noto Sans"/>
          <w:bCs/>
          <w:sz w:val="10"/>
          <w:szCs w:val="10"/>
        </w:rPr>
      </w:pPr>
    </w:p>
    <w:p w14:paraId="7759AE20" w14:textId="53B8D4B3" w:rsidR="0067107A" w:rsidRPr="00A34211"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t xml:space="preserve">Se deberá acreditar el cumplimiento del Registro Sanitario vigente, acorde a la columna “Registro Sanitario” </w:t>
      </w:r>
      <w:bookmarkStart w:id="5" w:name="_Hlk128042779"/>
      <w:r w:rsidRPr="00A34211">
        <w:rPr>
          <w:rFonts w:ascii="Noto Sans" w:eastAsia="Calibri" w:hAnsi="Noto Sans" w:cs="Noto Sans"/>
          <w:bCs/>
          <w:sz w:val="20"/>
          <w:szCs w:val="20"/>
        </w:rPr>
        <w:t xml:space="preserve">del Anexo 3.3 “Requisitos </w:t>
      </w:r>
      <w:r w:rsidR="00E14880">
        <w:rPr>
          <w:rFonts w:ascii="Noto Sans" w:eastAsia="Calibri" w:hAnsi="Noto Sans" w:cs="Noto Sans"/>
          <w:bCs/>
          <w:sz w:val="20"/>
          <w:szCs w:val="20"/>
        </w:rPr>
        <w:t>para</w:t>
      </w:r>
      <w:r w:rsidR="00E14880" w:rsidRPr="00A34211">
        <w:rPr>
          <w:rFonts w:ascii="Noto Sans" w:eastAsia="Calibri" w:hAnsi="Noto Sans" w:cs="Noto Sans"/>
          <w:bCs/>
          <w:sz w:val="20"/>
          <w:szCs w:val="20"/>
        </w:rPr>
        <w:t xml:space="preserve"> </w:t>
      </w:r>
      <w:r w:rsidRPr="00A34211">
        <w:rPr>
          <w:rFonts w:ascii="Noto Sans" w:eastAsia="Calibri" w:hAnsi="Noto Sans" w:cs="Noto Sans"/>
          <w:bCs/>
          <w:sz w:val="20"/>
          <w:szCs w:val="20"/>
        </w:rPr>
        <w:t>los bienes”</w:t>
      </w:r>
      <w:bookmarkEnd w:id="5"/>
      <w:r w:rsidRPr="00A34211">
        <w:rPr>
          <w:rFonts w:ascii="Noto Sans" w:eastAsia="Calibri" w:hAnsi="Noto Sans" w:cs="Noto Sans"/>
          <w:bCs/>
          <w:sz w:val="20"/>
          <w:szCs w:val="20"/>
        </w:rPr>
        <w:t xml:space="preserve">. Debiendo presentar copia simple del(lo)s Registro(s) Sanitario(s) vigente(s) al momento de presentar la propuesta técnica y debiendo cumplir los requisitos establecidos en el inciso d) Licencias, permisos, registros, certificados o autorizaciones que debe cumplir o aplicarse al bien o servicio a contratar del Anexo No. 4 Términos y Condiciones, en el(los) que se deberá indicar:  </w:t>
      </w:r>
    </w:p>
    <w:p w14:paraId="4679EF52" w14:textId="77777777" w:rsidR="0067107A" w:rsidRPr="009E45BE" w:rsidRDefault="0067107A" w:rsidP="0067107A">
      <w:pPr>
        <w:jc w:val="both"/>
        <w:rPr>
          <w:rFonts w:ascii="Noto Sans" w:eastAsia="Calibri" w:hAnsi="Noto Sans" w:cs="Noto Sans"/>
          <w:bCs/>
          <w:sz w:val="10"/>
          <w:szCs w:val="10"/>
        </w:rPr>
      </w:pPr>
    </w:p>
    <w:p w14:paraId="4EDEF3A1"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Número de registro, prórroga o modificación.</w:t>
      </w:r>
    </w:p>
    <w:p w14:paraId="5A355555"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Titular del registro.</w:t>
      </w:r>
    </w:p>
    <w:p w14:paraId="4B1782A8"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Nombre y domicilio del fabricante.</w:t>
      </w:r>
    </w:p>
    <w:p w14:paraId="5FFC4CA2" w14:textId="77777777" w:rsidR="0067107A" w:rsidRPr="00A34211" w:rsidRDefault="0067107A" w:rsidP="0067107A">
      <w:pPr>
        <w:pStyle w:val="Prrafodelista"/>
        <w:numPr>
          <w:ilvl w:val="0"/>
          <w:numId w:val="13"/>
        </w:numPr>
        <w:ind w:left="426"/>
        <w:jc w:val="both"/>
        <w:rPr>
          <w:rFonts w:ascii="Noto Sans" w:eastAsia="Calibri" w:hAnsi="Noto Sans" w:cs="Noto Sans"/>
          <w:bCs/>
          <w:sz w:val="20"/>
          <w:szCs w:val="20"/>
        </w:rPr>
      </w:pPr>
      <w:r w:rsidRPr="00A34211">
        <w:rPr>
          <w:rFonts w:ascii="Noto Sans" w:eastAsia="Calibri" w:hAnsi="Noto Sans" w:cs="Noto Sans"/>
          <w:bCs/>
          <w:sz w:val="20"/>
          <w:szCs w:val="20"/>
        </w:rPr>
        <w:t>Indicaciones de uso y/o descripción.</w:t>
      </w:r>
    </w:p>
    <w:p w14:paraId="6D14C861"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Modelo(s).</w:t>
      </w:r>
    </w:p>
    <w:p w14:paraId="51580FCC"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Fecha de emisión y de vencimiento.</w:t>
      </w:r>
    </w:p>
    <w:p w14:paraId="3A62E7F1" w14:textId="77777777" w:rsidR="0067107A" w:rsidRPr="00A34211" w:rsidRDefault="0067107A" w:rsidP="0067107A">
      <w:pPr>
        <w:pStyle w:val="Prrafodelista"/>
        <w:numPr>
          <w:ilvl w:val="0"/>
          <w:numId w:val="9"/>
        </w:numPr>
        <w:spacing w:after="200"/>
        <w:ind w:left="709"/>
        <w:jc w:val="both"/>
        <w:rPr>
          <w:rFonts w:ascii="Noto Sans" w:eastAsia="Calibri" w:hAnsi="Noto Sans" w:cs="Noto Sans"/>
          <w:bCs/>
          <w:sz w:val="20"/>
          <w:szCs w:val="20"/>
        </w:rPr>
      </w:pPr>
      <w:r w:rsidRPr="00A34211">
        <w:rPr>
          <w:rFonts w:ascii="Noto Sans" w:eastAsia="Calibri" w:hAnsi="Noto Sans" w:cs="Noto Sans"/>
          <w:bCs/>
          <w:sz w:val="20"/>
          <w:szCs w:val="20"/>
        </w:rPr>
        <w:t>Nombre, firma y cargo del servidor público que la emite.</w:t>
      </w:r>
    </w:p>
    <w:p w14:paraId="7F68D26D" w14:textId="77777777" w:rsidR="0067107A"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t>En caso de que el Registro Sanitario no se encuentre dentro del periodo de vigencia de 5 años, conforme al artículo 376 de la Ley General de Salud, el proveedor deberá presentar:</w:t>
      </w:r>
    </w:p>
    <w:p w14:paraId="4EA7BE3D" w14:textId="77777777" w:rsidR="000F6BED" w:rsidRPr="009E45BE" w:rsidRDefault="000F6BED" w:rsidP="0067107A">
      <w:pPr>
        <w:jc w:val="both"/>
        <w:rPr>
          <w:rFonts w:ascii="Noto Sans" w:eastAsia="Calibri" w:hAnsi="Noto Sans" w:cs="Noto Sans"/>
          <w:bCs/>
          <w:sz w:val="10"/>
          <w:szCs w:val="10"/>
        </w:rPr>
      </w:pPr>
    </w:p>
    <w:p w14:paraId="735DA38B" w14:textId="77777777" w:rsidR="0067107A" w:rsidRPr="00A34211" w:rsidRDefault="0067107A" w:rsidP="0067107A">
      <w:pPr>
        <w:numPr>
          <w:ilvl w:val="0"/>
          <w:numId w:val="10"/>
        </w:numPr>
        <w:spacing w:after="200"/>
        <w:ind w:left="709" w:hanging="357"/>
        <w:contextualSpacing/>
        <w:jc w:val="both"/>
        <w:rPr>
          <w:rFonts w:ascii="Noto Sans" w:eastAsia="Calibri" w:hAnsi="Noto Sans" w:cs="Noto Sans"/>
          <w:bCs/>
          <w:sz w:val="20"/>
          <w:szCs w:val="20"/>
        </w:rPr>
      </w:pPr>
      <w:r w:rsidRPr="00A34211">
        <w:rPr>
          <w:rFonts w:ascii="Noto Sans" w:eastAsia="Calibri" w:hAnsi="Noto Sans" w:cs="Noto Sans"/>
          <w:bCs/>
          <w:sz w:val="20"/>
          <w:szCs w:val="20"/>
        </w:rPr>
        <w:t>Copia simple del Registro Sanitario sometido a prórroga.</w:t>
      </w:r>
    </w:p>
    <w:p w14:paraId="6A5806C0" w14:textId="4F7E8A9C" w:rsidR="0067107A" w:rsidRPr="00A34211" w:rsidRDefault="0067107A" w:rsidP="0067107A">
      <w:pPr>
        <w:numPr>
          <w:ilvl w:val="0"/>
          <w:numId w:val="10"/>
        </w:numPr>
        <w:spacing w:after="200"/>
        <w:ind w:left="709" w:hanging="357"/>
        <w:contextualSpacing/>
        <w:jc w:val="both"/>
        <w:rPr>
          <w:rFonts w:ascii="Noto Sans" w:eastAsia="Calibri" w:hAnsi="Noto Sans" w:cs="Noto Sans"/>
          <w:bCs/>
          <w:sz w:val="20"/>
          <w:szCs w:val="20"/>
        </w:rPr>
      </w:pPr>
      <w:r w:rsidRPr="00A34211">
        <w:rPr>
          <w:rFonts w:ascii="Noto Sans" w:eastAsia="Calibri" w:hAnsi="Noto Sans" w:cs="Noto Sans"/>
          <w:bCs/>
          <w:sz w:val="20"/>
          <w:szCs w:val="20"/>
        </w:rPr>
        <w:t>Copia simple del FORMATO DE SOLICITUD DE PRÓRROGA DEL REGISTRO SANITARIO DE DISPOSITIVOS MÉDICOS presentado ante la COFEPRIS, del Registro Sanitario completo, siempre y cuando haya sido presentada con cuando menos 150 días naturales de anticipación al vencimiento, indicando número de entrada del trámite, nombre del Insumo</w:t>
      </w:r>
      <w:r w:rsidR="0065496D">
        <w:rPr>
          <w:rFonts w:ascii="Noto Sans" w:eastAsia="Calibri" w:hAnsi="Noto Sans" w:cs="Noto Sans"/>
          <w:bCs/>
          <w:sz w:val="20"/>
          <w:szCs w:val="20"/>
        </w:rPr>
        <w:t xml:space="preserve"> </w:t>
      </w:r>
      <w:r w:rsidR="0065496D" w:rsidRPr="0065496D">
        <w:rPr>
          <w:rFonts w:ascii="Noto Sans" w:eastAsia="Calibri" w:hAnsi="Noto Sans" w:cs="Noto Sans"/>
          <w:bCs/>
          <w:sz w:val="20"/>
          <w:szCs w:val="20"/>
        </w:rPr>
        <w:t>y numero del registro sanitario en trámite de prórroga. En caso de tratarse de segunda prórroga únicamente deberá presentar la constancia de prórroga emitida por COFEPRIS con la nueva fecha de vigencia del registro sanitario</w:t>
      </w:r>
      <w:r w:rsidRPr="00A34211">
        <w:rPr>
          <w:rFonts w:ascii="Noto Sans" w:eastAsia="Calibri" w:hAnsi="Noto Sans" w:cs="Noto Sans"/>
          <w:bCs/>
          <w:sz w:val="20"/>
          <w:szCs w:val="20"/>
        </w:rPr>
        <w:t>.</w:t>
      </w:r>
    </w:p>
    <w:p w14:paraId="4E07EC4F" w14:textId="0C459CF3" w:rsidR="0067107A" w:rsidRDefault="0067107A" w:rsidP="0067107A">
      <w:pPr>
        <w:numPr>
          <w:ilvl w:val="0"/>
          <w:numId w:val="10"/>
        </w:numPr>
        <w:spacing w:after="200"/>
        <w:ind w:left="709" w:hanging="357"/>
        <w:jc w:val="both"/>
        <w:rPr>
          <w:rFonts w:ascii="Noto Sans" w:eastAsia="Calibri" w:hAnsi="Noto Sans" w:cs="Noto Sans"/>
          <w:bCs/>
          <w:sz w:val="20"/>
          <w:szCs w:val="20"/>
        </w:rPr>
      </w:pPr>
      <w:r w:rsidRPr="00A34211">
        <w:rPr>
          <w:rFonts w:ascii="Noto Sans" w:eastAsia="Calibri" w:hAnsi="Noto Sans" w:cs="Noto Sans"/>
          <w:bCs/>
          <w:sz w:val="20"/>
          <w:szCs w:val="20"/>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producto sometido al trámite de prórroga</w:t>
      </w:r>
      <w:r w:rsidR="0065496D" w:rsidRPr="0065496D">
        <w:t xml:space="preserve"> </w:t>
      </w:r>
      <w:r w:rsidR="0065496D" w:rsidRPr="0065496D">
        <w:rPr>
          <w:rFonts w:ascii="Noto Sans" w:eastAsia="Calibri" w:hAnsi="Noto Sans" w:cs="Noto Sans"/>
          <w:bCs/>
          <w:sz w:val="20"/>
          <w:szCs w:val="20"/>
        </w:rPr>
        <w:t>En el caso de segunda prórroga no aplica este requisito</w:t>
      </w:r>
      <w:r w:rsidRPr="00A34211">
        <w:rPr>
          <w:rFonts w:ascii="Noto Sans" w:eastAsia="Calibri" w:hAnsi="Noto Sans" w:cs="Noto Sans"/>
          <w:bCs/>
          <w:sz w:val="20"/>
          <w:szCs w:val="20"/>
        </w:rPr>
        <w:t>.</w:t>
      </w:r>
    </w:p>
    <w:p w14:paraId="21017682" w14:textId="77777777" w:rsidR="0067107A" w:rsidRDefault="0067107A" w:rsidP="0067107A">
      <w:pPr>
        <w:jc w:val="both"/>
        <w:rPr>
          <w:rFonts w:ascii="Noto Sans" w:eastAsia="Calibri" w:hAnsi="Noto Sans" w:cs="Noto Sans"/>
          <w:bCs/>
          <w:sz w:val="20"/>
          <w:szCs w:val="20"/>
        </w:rPr>
      </w:pPr>
      <w:r w:rsidRPr="00A34211">
        <w:rPr>
          <w:rFonts w:ascii="Noto Sans" w:eastAsia="Calibri" w:hAnsi="Noto Sans" w:cs="Noto Sans"/>
          <w:bCs/>
          <w:sz w:val="20"/>
          <w:szCs w:val="20"/>
        </w:rPr>
        <w:lastRenderedPageBreak/>
        <w:t>Únicamente para aquellos bienes ofertados de origen Nacional, se deberá adjuntar adicionalmente a lo antes mencionado, la documentación en los términos siguientes:</w:t>
      </w:r>
    </w:p>
    <w:p w14:paraId="0702B60C" w14:textId="77777777" w:rsidR="00234C9E" w:rsidRPr="00A34211" w:rsidRDefault="00234C9E" w:rsidP="0067107A">
      <w:pPr>
        <w:jc w:val="both"/>
        <w:rPr>
          <w:rFonts w:ascii="Noto Sans" w:eastAsia="Calibri" w:hAnsi="Noto Sans" w:cs="Noto Sans"/>
          <w:bCs/>
          <w:sz w:val="20"/>
          <w:szCs w:val="20"/>
        </w:rPr>
      </w:pPr>
    </w:p>
    <w:p w14:paraId="502C0A9B" w14:textId="77777777" w:rsidR="0067107A" w:rsidRDefault="0067107A" w:rsidP="0067107A">
      <w:pPr>
        <w:numPr>
          <w:ilvl w:val="0"/>
          <w:numId w:val="11"/>
        </w:numPr>
        <w:jc w:val="both"/>
        <w:rPr>
          <w:rFonts w:ascii="Noto Sans" w:eastAsia="Calibri" w:hAnsi="Noto Sans" w:cs="Noto Sans"/>
          <w:bCs/>
          <w:sz w:val="20"/>
          <w:szCs w:val="20"/>
        </w:rPr>
      </w:pPr>
      <w:r w:rsidRPr="00A34211">
        <w:rPr>
          <w:rFonts w:ascii="Noto Sans" w:eastAsia="Calibri" w:hAnsi="Noto Sans" w:cs="Noto Sans"/>
          <w:bCs/>
          <w:sz w:val="20"/>
          <w:szCs w:val="20"/>
        </w:rPr>
        <w:t>Copia simple del Certificado de Buenas Prácticas de Fabricación, vigente, emitido por la COFEPRIS, a nombre del fabricante de los bienes y/o su representante legal, en el que se deberá identificar:</w:t>
      </w:r>
    </w:p>
    <w:p w14:paraId="6DF8C6AC" w14:textId="77777777" w:rsidR="00234C9E" w:rsidRPr="00A34211" w:rsidRDefault="00234C9E" w:rsidP="00234C9E">
      <w:pPr>
        <w:ind w:left="720"/>
        <w:jc w:val="both"/>
        <w:rPr>
          <w:rFonts w:ascii="Noto Sans" w:eastAsia="Calibri" w:hAnsi="Noto Sans" w:cs="Noto Sans"/>
          <w:bCs/>
          <w:sz w:val="20"/>
          <w:szCs w:val="20"/>
        </w:rPr>
      </w:pPr>
    </w:p>
    <w:p w14:paraId="449FAAAF"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Número de oficio de certificación.</w:t>
      </w:r>
    </w:p>
    <w:p w14:paraId="3C63D544"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Fecha de emisión.</w:t>
      </w:r>
    </w:p>
    <w:p w14:paraId="5CF95570"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Nombre de la empresa que se certifica y/o representante legal.</w:t>
      </w:r>
    </w:p>
    <w:p w14:paraId="644F8B51"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Alcance o clasificación.</w:t>
      </w:r>
    </w:p>
    <w:p w14:paraId="5AA09643" w14:textId="77777777" w:rsidR="0067107A" w:rsidRPr="00A34211" w:rsidRDefault="0067107A" w:rsidP="0067107A">
      <w:pPr>
        <w:pStyle w:val="Prrafodelista"/>
        <w:numPr>
          <w:ilvl w:val="0"/>
          <w:numId w:val="12"/>
        </w:numPr>
        <w:spacing w:after="200"/>
        <w:jc w:val="both"/>
        <w:rPr>
          <w:rFonts w:ascii="Noto Sans" w:eastAsia="Calibri" w:hAnsi="Noto Sans" w:cs="Noto Sans"/>
          <w:bCs/>
          <w:sz w:val="20"/>
          <w:szCs w:val="20"/>
        </w:rPr>
      </w:pPr>
      <w:r w:rsidRPr="00A34211">
        <w:rPr>
          <w:rFonts w:ascii="Noto Sans" w:eastAsia="Calibri" w:hAnsi="Noto Sans" w:cs="Noto Sans"/>
          <w:bCs/>
          <w:sz w:val="20"/>
          <w:szCs w:val="20"/>
        </w:rPr>
        <w:t>Vigencia y/o fecha de vencimiento.</w:t>
      </w:r>
    </w:p>
    <w:p w14:paraId="52D58861" w14:textId="64E598CE" w:rsidR="0067107A" w:rsidRPr="00A34211" w:rsidRDefault="0067107A" w:rsidP="00A34211">
      <w:pPr>
        <w:pStyle w:val="Prrafodelista"/>
        <w:numPr>
          <w:ilvl w:val="0"/>
          <w:numId w:val="12"/>
        </w:numPr>
        <w:jc w:val="both"/>
        <w:rPr>
          <w:rFonts w:ascii="Noto Sans" w:eastAsia="Calibri" w:hAnsi="Noto Sans" w:cs="Noto Sans"/>
          <w:bCs/>
          <w:sz w:val="20"/>
          <w:szCs w:val="20"/>
        </w:rPr>
      </w:pPr>
      <w:r w:rsidRPr="00A34211">
        <w:rPr>
          <w:rFonts w:ascii="Noto Sans" w:eastAsia="Calibri" w:hAnsi="Noto Sans" w:cs="Noto Sans"/>
          <w:bCs/>
          <w:sz w:val="20"/>
          <w:szCs w:val="20"/>
        </w:rPr>
        <w:t>Nombre y firma de la persona que emite el certificado.</w:t>
      </w:r>
    </w:p>
    <w:p w14:paraId="7E25B723" w14:textId="77777777" w:rsidR="009A46C8" w:rsidRDefault="009A46C8" w:rsidP="00543FE1">
      <w:pPr>
        <w:jc w:val="both"/>
        <w:rPr>
          <w:rFonts w:ascii="Noto Sans" w:eastAsia="Calibri" w:hAnsi="Noto Sans" w:cs="Noto Sans"/>
          <w:bCs/>
          <w:sz w:val="10"/>
          <w:szCs w:val="10"/>
        </w:rPr>
      </w:pPr>
    </w:p>
    <w:p w14:paraId="0D6B0CC0" w14:textId="77777777" w:rsidR="00234C9E" w:rsidRDefault="00234C9E" w:rsidP="00543FE1">
      <w:pPr>
        <w:jc w:val="both"/>
        <w:rPr>
          <w:rFonts w:ascii="Noto Sans" w:eastAsia="Calibri" w:hAnsi="Noto Sans" w:cs="Noto Sans"/>
          <w:bCs/>
          <w:sz w:val="10"/>
          <w:szCs w:val="10"/>
        </w:rPr>
      </w:pPr>
    </w:p>
    <w:p w14:paraId="2594C8CA" w14:textId="77777777" w:rsidR="00234C9E" w:rsidRDefault="00234C9E" w:rsidP="00543FE1">
      <w:pPr>
        <w:jc w:val="both"/>
        <w:rPr>
          <w:rFonts w:ascii="Noto Sans" w:eastAsia="Calibri" w:hAnsi="Noto Sans" w:cs="Noto Sans"/>
          <w:bCs/>
          <w:sz w:val="10"/>
          <w:szCs w:val="10"/>
        </w:rPr>
      </w:pPr>
    </w:p>
    <w:p w14:paraId="6326BB74" w14:textId="77777777" w:rsidR="00234C9E" w:rsidRPr="009E45BE" w:rsidRDefault="00234C9E" w:rsidP="00543FE1">
      <w:pPr>
        <w:jc w:val="both"/>
        <w:rPr>
          <w:rFonts w:ascii="Noto Sans" w:eastAsia="Calibri" w:hAnsi="Noto Sans" w:cs="Noto Sans"/>
          <w:bCs/>
          <w:sz w:val="10"/>
          <w:szCs w:val="10"/>
        </w:rPr>
      </w:pPr>
    </w:p>
    <w:p w14:paraId="432C0FFB" w14:textId="7A34254E" w:rsidR="003A0C50" w:rsidRPr="00695E3A" w:rsidRDefault="003A0C50" w:rsidP="000D68B4">
      <w:pPr>
        <w:pStyle w:val="Prrafodelista"/>
        <w:numPr>
          <w:ilvl w:val="0"/>
          <w:numId w:val="8"/>
        </w:numPr>
        <w:jc w:val="both"/>
        <w:rPr>
          <w:rFonts w:ascii="Noto Sans" w:eastAsia="Calibri" w:hAnsi="Noto Sans" w:cs="Noto Sans"/>
          <w:bCs/>
          <w:sz w:val="20"/>
          <w:szCs w:val="20"/>
        </w:rPr>
      </w:pPr>
      <w:bookmarkStart w:id="6" w:name="_Hlk169701383"/>
      <w:r w:rsidRPr="003524F5">
        <w:rPr>
          <w:rFonts w:ascii="Noto Sans" w:eastAsia="Calibri" w:hAnsi="Noto Sans" w:cs="Noto Sans"/>
          <w:b/>
          <w:sz w:val="20"/>
          <w:szCs w:val="20"/>
        </w:rPr>
        <w:t>DICOM CONFORMANCE STATEMENT</w:t>
      </w:r>
      <w:bookmarkEnd w:id="6"/>
    </w:p>
    <w:p w14:paraId="4AB58225" w14:textId="77777777" w:rsidR="00695E3A" w:rsidRPr="003524F5" w:rsidRDefault="00695E3A" w:rsidP="00695E3A">
      <w:pPr>
        <w:pStyle w:val="Prrafodelista"/>
        <w:jc w:val="both"/>
        <w:rPr>
          <w:rFonts w:ascii="Noto Sans" w:eastAsia="Calibri" w:hAnsi="Noto Sans" w:cs="Noto Sans"/>
          <w:bCs/>
          <w:sz w:val="20"/>
          <w:szCs w:val="20"/>
        </w:rPr>
      </w:pPr>
    </w:p>
    <w:p w14:paraId="2AB21A80" w14:textId="77777777" w:rsidR="003524F5" w:rsidRPr="009E45BE" w:rsidRDefault="003524F5" w:rsidP="003524F5">
      <w:pPr>
        <w:pStyle w:val="Prrafodelista"/>
        <w:jc w:val="both"/>
        <w:rPr>
          <w:rFonts w:ascii="Noto Sans" w:eastAsia="Calibri" w:hAnsi="Noto Sans" w:cs="Noto Sans"/>
          <w:bCs/>
          <w:sz w:val="10"/>
          <w:szCs w:val="10"/>
        </w:rPr>
      </w:pPr>
    </w:p>
    <w:p w14:paraId="2ADA31AB" w14:textId="7727ED85" w:rsidR="00555160" w:rsidRDefault="00456839" w:rsidP="00BF5013">
      <w:pPr>
        <w:jc w:val="both"/>
        <w:rPr>
          <w:rFonts w:ascii="Noto Sans" w:eastAsia="Calibri" w:hAnsi="Noto Sans" w:cs="Noto Sans"/>
          <w:bCs/>
          <w:sz w:val="20"/>
          <w:szCs w:val="20"/>
        </w:rPr>
      </w:pPr>
      <w:r>
        <w:rPr>
          <w:rFonts w:ascii="Noto Sans" w:eastAsia="Calibri" w:hAnsi="Noto Sans" w:cs="Noto Sans"/>
          <w:bCs/>
          <w:sz w:val="20"/>
          <w:szCs w:val="20"/>
        </w:rPr>
        <w:t>Solo para la</w:t>
      </w:r>
      <w:r w:rsidR="00234C9E">
        <w:rPr>
          <w:rFonts w:ascii="Noto Sans" w:eastAsia="Calibri" w:hAnsi="Noto Sans" w:cs="Noto Sans"/>
          <w:bCs/>
          <w:sz w:val="20"/>
          <w:szCs w:val="20"/>
        </w:rPr>
        <w:t>s</w:t>
      </w:r>
      <w:r>
        <w:rPr>
          <w:rFonts w:ascii="Noto Sans" w:eastAsia="Calibri" w:hAnsi="Noto Sans" w:cs="Noto Sans"/>
          <w:bCs/>
          <w:sz w:val="20"/>
          <w:szCs w:val="20"/>
        </w:rPr>
        <w:t xml:space="preserve"> partida</w:t>
      </w:r>
      <w:r w:rsidR="00234C9E">
        <w:rPr>
          <w:rFonts w:ascii="Noto Sans" w:eastAsia="Calibri" w:hAnsi="Noto Sans" w:cs="Noto Sans"/>
          <w:bCs/>
          <w:sz w:val="20"/>
          <w:szCs w:val="20"/>
        </w:rPr>
        <w:t>s</w:t>
      </w:r>
      <w:r w:rsidR="00555160" w:rsidRPr="00A34211">
        <w:rPr>
          <w:rFonts w:ascii="Noto Sans" w:eastAsia="Calibri" w:hAnsi="Noto Sans" w:cs="Noto Sans"/>
          <w:bCs/>
          <w:sz w:val="20"/>
          <w:szCs w:val="20"/>
        </w:rPr>
        <w:t xml:space="preserve">: </w:t>
      </w:r>
    </w:p>
    <w:p w14:paraId="567D3995" w14:textId="77777777" w:rsidR="00695E3A" w:rsidRPr="00A34211" w:rsidRDefault="00695E3A" w:rsidP="00BF5013">
      <w:pPr>
        <w:jc w:val="both"/>
        <w:rPr>
          <w:rFonts w:ascii="Noto Sans" w:eastAsia="Calibri" w:hAnsi="Noto Sans" w:cs="Noto Sans"/>
          <w:bCs/>
          <w:sz w:val="20"/>
          <w:szCs w:val="20"/>
        </w:rPr>
      </w:pPr>
    </w:p>
    <w:tbl>
      <w:tblPr>
        <w:tblW w:w="8792" w:type="dxa"/>
        <w:tblCellMar>
          <w:left w:w="70" w:type="dxa"/>
          <w:right w:w="70" w:type="dxa"/>
        </w:tblCellMar>
        <w:tblLook w:val="04A0" w:firstRow="1" w:lastRow="0" w:firstColumn="1" w:lastColumn="0" w:noHBand="0" w:noVBand="1"/>
      </w:tblPr>
      <w:tblGrid>
        <w:gridCol w:w="752"/>
        <w:gridCol w:w="852"/>
        <w:gridCol w:w="558"/>
        <w:gridCol w:w="1499"/>
        <w:gridCol w:w="4080"/>
        <w:gridCol w:w="905"/>
        <w:gridCol w:w="146"/>
      </w:tblGrid>
      <w:tr w:rsidR="00234C9E" w:rsidRPr="00234C9E" w14:paraId="7A92EF11" w14:textId="77777777" w:rsidTr="00234C9E">
        <w:trPr>
          <w:gridAfter w:val="1"/>
          <w:trHeight w:val="537"/>
        </w:trPr>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27122BE7"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Partida</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7F2B0F56"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CUCOP</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31F84EF4"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PREI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1DF9B219"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SAI</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0F321930"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 xml:space="preserve">Descripción </w:t>
            </w:r>
          </w:p>
        </w:tc>
        <w:tc>
          <w:tcPr>
            <w:tcW w:w="0" w:type="auto"/>
            <w:vMerge w:val="restart"/>
            <w:tcBorders>
              <w:top w:val="double" w:sz="6" w:space="0" w:color="FFFFFF"/>
              <w:left w:val="double" w:sz="6" w:space="0" w:color="FFFFFF"/>
              <w:bottom w:val="double" w:sz="6" w:space="0" w:color="FFFFFF"/>
              <w:right w:val="double" w:sz="6" w:space="0" w:color="FFFFFF"/>
            </w:tcBorders>
            <w:shd w:val="clear" w:color="000000" w:fill="003300"/>
            <w:vAlign w:val="center"/>
            <w:hideMark/>
          </w:tcPr>
          <w:p w14:paraId="0FFD1172"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r w:rsidRPr="00234C9E">
              <w:rPr>
                <w:rFonts w:ascii="Montserrat" w:eastAsia="Times New Roman" w:hAnsi="Montserrat" w:cs="Calibri"/>
                <w:b/>
                <w:bCs/>
                <w:color w:val="FFFFFF"/>
                <w:sz w:val="16"/>
                <w:szCs w:val="16"/>
                <w:lang w:val="es-MX" w:eastAsia="es-MX"/>
              </w:rPr>
              <w:t>Cantidad</w:t>
            </w:r>
          </w:p>
        </w:tc>
      </w:tr>
      <w:tr w:rsidR="00234C9E" w:rsidRPr="00234C9E" w14:paraId="24F26609" w14:textId="77777777" w:rsidTr="00234C9E">
        <w:trPr>
          <w:trHeight w:val="336"/>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1EA6944"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48D54CEA"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39F4868C"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4DA8505"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7E2DFAB0"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44F7251A"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58573754" w14:textId="77777777" w:rsidR="00234C9E" w:rsidRPr="00234C9E" w:rsidRDefault="00234C9E" w:rsidP="00C66F47">
            <w:pPr>
              <w:jc w:val="center"/>
              <w:rPr>
                <w:rFonts w:ascii="Montserrat" w:eastAsia="Times New Roman" w:hAnsi="Montserrat" w:cs="Calibri"/>
                <w:b/>
                <w:bCs/>
                <w:color w:val="FFFFFF"/>
                <w:sz w:val="16"/>
                <w:szCs w:val="16"/>
                <w:lang w:val="es-MX" w:eastAsia="es-MX"/>
              </w:rPr>
            </w:pPr>
          </w:p>
        </w:tc>
      </w:tr>
      <w:tr w:rsidR="00234C9E" w:rsidRPr="00234C9E" w14:paraId="3DD69B4B" w14:textId="77777777" w:rsidTr="00234C9E">
        <w:trPr>
          <w:trHeight w:val="35"/>
        </w:trPr>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02413CEB"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BCAA817"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489F2DFC"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DB3ECCC"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1A901631"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vMerge/>
            <w:tcBorders>
              <w:top w:val="double" w:sz="6" w:space="0" w:color="FFFFFF"/>
              <w:left w:val="double" w:sz="6" w:space="0" w:color="FFFFFF"/>
              <w:bottom w:val="double" w:sz="6" w:space="0" w:color="FFFFFF"/>
              <w:right w:val="double" w:sz="6" w:space="0" w:color="FFFFFF"/>
            </w:tcBorders>
            <w:vAlign w:val="center"/>
            <w:hideMark/>
          </w:tcPr>
          <w:p w14:paraId="24B0259A" w14:textId="77777777" w:rsidR="00234C9E" w:rsidRPr="00234C9E" w:rsidRDefault="00234C9E" w:rsidP="00C66F47">
            <w:pPr>
              <w:rPr>
                <w:rFonts w:ascii="Montserrat" w:eastAsia="Times New Roman" w:hAnsi="Montserrat" w:cs="Calibri"/>
                <w:b/>
                <w:bCs/>
                <w:color w:val="FFFFFF"/>
                <w:sz w:val="16"/>
                <w:szCs w:val="16"/>
                <w:lang w:val="es-MX" w:eastAsia="es-MX"/>
              </w:rPr>
            </w:pPr>
          </w:p>
        </w:tc>
        <w:tc>
          <w:tcPr>
            <w:tcW w:w="0" w:type="auto"/>
            <w:tcBorders>
              <w:top w:val="nil"/>
              <w:left w:val="nil"/>
              <w:bottom w:val="nil"/>
              <w:right w:val="nil"/>
            </w:tcBorders>
            <w:noWrap/>
            <w:vAlign w:val="bottom"/>
            <w:hideMark/>
          </w:tcPr>
          <w:p w14:paraId="149F4995" w14:textId="77777777" w:rsidR="00234C9E" w:rsidRPr="00234C9E" w:rsidRDefault="00234C9E" w:rsidP="00C66F47">
            <w:pPr>
              <w:rPr>
                <w:rFonts w:ascii="Times New Roman" w:eastAsia="Times New Roman" w:hAnsi="Times New Roman" w:cs="Times New Roman"/>
                <w:sz w:val="16"/>
                <w:szCs w:val="16"/>
                <w:lang w:val="es-MX" w:eastAsia="es-MX"/>
              </w:rPr>
            </w:pPr>
          </w:p>
        </w:tc>
      </w:tr>
      <w:tr w:rsidR="00234C9E" w:rsidRPr="00234C9E" w14:paraId="25796F3C"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26360BCA"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2</w:t>
            </w:r>
          </w:p>
        </w:tc>
        <w:tc>
          <w:tcPr>
            <w:tcW w:w="0" w:type="auto"/>
            <w:tcBorders>
              <w:top w:val="nil"/>
              <w:left w:val="nil"/>
              <w:bottom w:val="double" w:sz="6" w:space="0" w:color="003300"/>
              <w:right w:val="double" w:sz="6" w:space="0" w:color="003300"/>
            </w:tcBorders>
            <w:shd w:val="clear" w:color="000000" w:fill="FFFFFF"/>
            <w:vAlign w:val="center"/>
            <w:hideMark/>
          </w:tcPr>
          <w:p w14:paraId="026F111D"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53101486</w:t>
            </w:r>
          </w:p>
        </w:tc>
        <w:tc>
          <w:tcPr>
            <w:tcW w:w="0" w:type="auto"/>
            <w:tcBorders>
              <w:top w:val="nil"/>
              <w:left w:val="nil"/>
              <w:bottom w:val="double" w:sz="6" w:space="0" w:color="003300"/>
              <w:right w:val="double" w:sz="6" w:space="0" w:color="003300"/>
            </w:tcBorders>
            <w:shd w:val="clear" w:color="000000" w:fill="FFFFFF"/>
            <w:vAlign w:val="center"/>
            <w:hideMark/>
          </w:tcPr>
          <w:p w14:paraId="79F03902"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11781</w:t>
            </w:r>
          </w:p>
        </w:tc>
        <w:tc>
          <w:tcPr>
            <w:tcW w:w="0" w:type="auto"/>
            <w:tcBorders>
              <w:top w:val="nil"/>
              <w:left w:val="nil"/>
              <w:bottom w:val="double" w:sz="6" w:space="0" w:color="003300"/>
              <w:right w:val="double" w:sz="6" w:space="0" w:color="003300"/>
            </w:tcBorders>
            <w:shd w:val="clear" w:color="000000" w:fill="FFFFFF"/>
            <w:vAlign w:val="center"/>
            <w:hideMark/>
          </w:tcPr>
          <w:p w14:paraId="0FC7F9C4"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531.325.0010.01.01</w:t>
            </w:r>
          </w:p>
        </w:tc>
        <w:tc>
          <w:tcPr>
            <w:tcW w:w="0" w:type="auto"/>
            <w:tcBorders>
              <w:top w:val="nil"/>
              <w:left w:val="nil"/>
              <w:bottom w:val="double" w:sz="6" w:space="0" w:color="003300"/>
              <w:right w:val="double" w:sz="6" w:space="0" w:color="003300"/>
            </w:tcBorders>
            <w:shd w:val="clear" w:color="000000" w:fill="FFFFFF"/>
            <w:vAlign w:val="center"/>
            <w:hideMark/>
          </w:tcPr>
          <w:p w14:paraId="05C59E50" w14:textId="77777777" w:rsidR="00234C9E" w:rsidRPr="00234C9E" w:rsidRDefault="00234C9E" w:rsidP="00C66F47">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UROLOGICA.</w:t>
            </w:r>
          </w:p>
        </w:tc>
        <w:tc>
          <w:tcPr>
            <w:tcW w:w="0" w:type="auto"/>
            <w:tcBorders>
              <w:top w:val="nil"/>
              <w:left w:val="single" w:sz="4" w:space="0" w:color="auto"/>
              <w:bottom w:val="single" w:sz="4" w:space="0" w:color="auto"/>
              <w:right w:val="single" w:sz="4" w:space="0" w:color="auto"/>
            </w:tcBorders>
            <w:noWrap/>
            <w:vAlign w:val="center"/>
            <w:hideMark/>
          </w:tcPr>
          <w:p w14:paraId="095708D4" w14:textId="77777777" w:rsidR="00234C9E" w:rsidRPr="00234C9E" w:rsidRDefault="00234C9E" w:rsidP="00C66F47">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6AFA7578" w14:textId="77777777" w:rsidR="00234C9E" w:rsidRPr="00234C9E" w:rsidRDefault="00234C9E" w:rsidP="00C66F47">
            <w:pPr>
              <w:rPr>
                <w:rFonts w:ascii="Times New Roman" w:eastAsia="Times New Roman" w:hAnsi="Times New Roman" w:cs="Times New Roman"/>
                <w:sz w:val="16"/>
                <w:szCs w:val="16"/>
                <w:lang w:val="es-MX" w:eastAsia="es-MX"/>
              </w:rPr>
            </w:pPr>
          </w:p>
        </w:tc>
      </w:tr>
      <w:tr w:rsidR="00234C9E" w:rsidRPr="00234C9E" w14:paraId="741B413C"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3EAD2757"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3</w:t>
            </w:r>
          </w:p>
        </w:tc>
        <w:tc>
          <w:tcPr>
            <w:tcW w:w="0" w:type="auto"/>
            <w:tcBorders>
              <w:top w:val="nil"/>
              <w:left w:val="nil"/>
              <w:bottom w:val="double" w:sz="6" w:space="0" w:color="003300"/>
              <w:right w:val="double" w:sz="6" w:space="0" w:color="003300"/>
            </w:tcBorders>
            <w:shd w:val="clear" w:color="000000" w:fill="FFFFFF"/>
            <w:vAlign w:val="center"/>
            <w:hideMark/>
          </w:tcPr>
          <w:p w14:paraId="13CB0694"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53101489</w:t>
            </w:r>
          </w:p>
        </w:tc>
        <w:tc>
          <w:tcPr>
            <w:tcW w:w="0" w:type="auto"/>
            <w:tcBorders>
              <w:top w:val="nil"/>
              <w:left w:val="nil"/>
              <w:bottom w:val="double" w:sz="6" w:space="0" w:color="003300"/>
              <w:right w:val="double" w:sz="6" w:space="0" w:color="003300"/>
            </w:tcBorders>
            <w:shd w:val="clear" w:color="000000" w:fill="FFFFFF"/>
            <w:vAlign w:val="center"/>
            <w:hideMark/>
          </w:tcPr>
          <w:p w14:paraId="6EC82AAA"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11784</w:t>
            </w:r>
          </w:p>
        </w:tc>
        <w:tc>
          <w:tcPr>
            <w:tcW w:w="0" w:type="auto"/>
            <w:tcBorders>
              <w:top w:val="nil"/>
              <w:left w:val="nil"/>
              <w:bottom w:val="double" w:sz="6" w:space="0" w:color="003300"/>
              <w:right w:val="double" w:sz="6" w:space="0" w:color="003300"/>
            </w:tcBorders>
            <w:shd w:val="clear" w:color="000000" w:fill="FFFFFF"/>
            <w:vAlign w:val="center"/>
            <w:hideMark/>
          </w:tcPr>
          <w:p w14:paraId="10199FDE"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531.325.0192.01.01</w:t>
            </w:r>
          </w:p>
        </w:tc>
        <w:tc>
          <w:tcPr>
            <w:tcW w:w="0" w:type="auto"/>
            <w:tcBorders>
              <w:top w:val="nil"/>
              <w:left w:val="nil"/>
              <w:bottom w:val="double" w:sz="6" w:space="0" w:color="003300"/>
              <w:right w:val="double" w:sz="6" w:space="0" w:color="003300"/>
            </w:tcBorders>
            <w:shd w:val="clear" w:color="000000" w:fill="FFFFFF"/>
            <w:vAlign w:val="center"/>
            <w:hideMark/>
          </w:tcPr>
          <w:p w14:paraId="4216AE89" w14:textId="77777777" w:rsidR="00234C9E" w:rsidRPr="00234C9E" w:rsidRDefault="00234C9E" w:rsidP="00C66F47">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TRANSOPERATORIA.</w:t>
            </w:r>
          </w:p>
        </w:tc>
        <w:tc>
          <w:tcPr>
            <w:tcW w:w="0" w:type="auto"/>
            <w:tcBorders>
              <w:top w:val="nil"/>
              <w:left w:val="single" w:sz="4" w:space="0" w:color="auto"/>
              <w:bottom w:val="single" w:sz="4" w:space="0" w:color="auto"/>
              <w:right w:val="single" w:sz="4" w:space="0" w:color="auto"/>
            </w:tcBorders>
            <w:noWrap/>
            <w:vAlign w:val="center"/>
            <w:hideMark/>
          </w:tcPr>
          <w:p w14:paraId="7B32A205" w14:textId="77777777" w:rsidR="00234C9E" w:rsidRPr="00234C9E" w:rsidRDefault="00234C9E" w:rsidP="00C66F47">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607E9B5E" w14:textId="77777777" w:rsidR="00234C9E" w:rsidRPr="00234C9E" w:rsidRDefault="00234C9E" w:rsidP="00C66F47">
            <w:pPr>
              <w:rPr>
                <w:rFonts w:ascii="Times New Roman" w:eastAsia="Times New Roman" w:hAnsi="Times New Roman" w:cs="Times New Roman"/>
                <w:sz w:val="16"/>
                <w:szCs w:val="16"/>
                <w:lang w:val="es-MX" w:eastAsia="es-MX"/>
              </w:rPr>
            </w:pPr>
          </w:p>
        </w:tc>
      </w:tr>
      <w:tr w:rsidR="00234C9E" w:rsidRPr="00234C9E" w14:paraId="616C7635" w14:textId="77777777" w:rsidTr="00234C9E">
        <w:trPr>
          <w:trHeight w:val="348"/>
        </w:trPr>
        <w:tc>
          <w:tcPr>
            <w:tcW w:w="0" w:type="auto"/>
            <w:tcBorders>
              <w:top w:val="nil"/>
              <w:left w:val="double" w:sz="6" w:space="0" w:color="003300"/>
              <w:bottom w:val="double" w:sz="6" w:space="0" w:color="003300"/>
              <w:right w:val="double" w:sz="6" w:space="0" w:color="003300"/>
            </w:tcBorders>
            <w:shd w:val="clear" w:color="000000" w:fill="FFFFFF"/>
            <w:vAlign w:val="center"/>
            <w:hideMark/>
          </w:tcPr>
          <w:p w14:paraId="54A27DB4"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4</w:t>
            </w:r>
          </w:p>
        </w:tc>
        <w:tc>
          <w:tcPr>
            <w:tcW w:w="0" w:type="auto"/>
            <w:tcBorders>
              <w:top w:val="nil"/>
              <w:left w:val="nil"/>
              <w:bottom w:val="double" w:sz="6" w:space="0" w:color="003300"/>
              <w:right w:val="double" w:sz="6" w:space="0" w:color="003300"/>
            </w:tcBorders>
            <w:shd w:val="clear" w:color="000000" w:fill="FFFFFF"/>
            <w:vAlign w:val="center"/>
            <w:hideMark/>
          </w:tcPr>
          <w:p w14:paraId="78BD333C"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53101490</w:t>
            </w:r>
          </w:p>
        </w:tc>
        <w:tc>
          <w:tcPr>
            <w:tcW w:w="0" w:type="auto"/>
            <w:tcBorders>
              <w:top w:val="nil"/>
              <w:left w:val="nil"/>
              <w:bottom w:val="double" w:sz="6" w:space="0" w:color="003300"/>
              <w:right w:val="double" w:sz="6" w:space="0" w:color="003300"/>
            </w:tcBorders>
            <w:shd w:val="clear" w:color="000000" w:fill="FFFFFF"/>
            <w:vAlign w:val="center"/>
            <w:hideMark/>
          </w:tcPr>
          <w:p w14:paraId="0D6384A1"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11785</w:t>
            </w:r>
          </w:p>
        </w:tc>
        <w:tc>
          <w:tcPr>
            <w:tcW w:w="0" w:type="auto"/>
            <w:tcBorders>
              <w:top w:val="nil"/>
              <w:left w:val="nil"/>
              <w:bottom w:val="double" w:sz="6" w:space="0" w:color="003300"/>
              <w:right w:val="double" w:sz="6" w:space="0" w:color="003300"/>
            </w:tcBorders>
            <w:shd w:val="clear" w:color="000000" w:fill="FFFFFF"/>
            <w:vAlign w:val="center"/>
            <w:hideMark/>
          </w:tcPr>
          <w:p w14:paraId="3DE3C378" w14:textId="77777777" w:rsidR="00234C9E" w:rsidRPr="00234C9E" w:rsidRDefault="00234C9E" w:rsidP="00C66F47">
            <w:pPr>
              <w:jc w:val="cente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531.325.0226.01.01</w:t>
            </w:r>
          </w:p>
        </w:tc>
        <w:tc>
          <w:tcPr>
            <w:tcW w:w="0" w:type="auto"/>
            <w:tcBorders>
              <w:top w:val="nil"/>
              <w:left w:val="nil"/>
              <w:bottom w:val="double" w:sz="6" w:space="0" w:color="003300"/>
              <w:right w:val="double" w:sz="6" w:space="0" w:color="003300"/>
            </w:tcBorders>
            <w:shd w:val="clear" w:color="000000" w:fill="FFFFFF"/>
            <w:vAlign w:val="center"/>
            <w:hideMark/>
          </w:tcPr>
          <w:p w14:paraId="65CEA829" w14:textId="77777777" w:rsidR="00234C9E" w:rsidRPr="00234C9E" w:rsidRDefault="00234C9E" w:rsidP="00C66F47">
            <w:pPr>
              <w:rPr>
                <w:rFonts w:ascii="Montserrat" w:eastAsia="Times New Roman" w:hAnsi="Montserrat" w:cs="Calibri"/>
                <w:color w:val="000000"/>
                <w:sz w:val="16"/>
                <w:szCs w:val="16"/>
                <w:lang w:val="es-MX" w:eastAsia="es-MX"/>
              </w:rPr>
            </w:pPr>
            <w:r w:rsidRPr="00234C9E">
              <w:rPr>
                <w:rFonts w:ascii="Montserrat" w:eastAsia="Times New Roman" w:hAnsi="Montserrat" w:cs="Calibri"/>
                <w:color w:val="000000"/>
                <w:sz w:val="16"/>
                <w:szCs w:val="16"/>
                <w:lang w:val="es-MX" w:eastAsia="es-MX"/>
              </w:rPr>
              <w:t>UNIDAD PARA ULTRASONOGRAFIA TRANSCRANEAL CON CODIGO DE COLOR</w:t>
            </w:r>
          </w:p>
        </w:tc>
        <w:tc>
          <w:tcPr>
            <w:tcW w:w="0" w:type="auto"/>
            <w:tcBorders>
              <w:top w:val="nil"/>
              <w:left w:val="single" w:sz="4" w:space="0" w:color="auto"/>
              <w:bottom w:val="single" w:sz="4" w:space="0" w:color="auto"/>
              <w:right w:val="single" w:sz="4" w:space="0" w:color="auto"/>
            </w:tcBorders>
            <w:noWrap/>
            <w:vAlign w:val="center"/>
            <w:hideMark/>
          </w:tcPr>
          <w:p w14:paraId="4416175E" w14:textId="77777777" w:rsidR="00234C9E" w:rsidRPr="00234C9E" w:rsidRDefault="00234C9E" w:rsidP="00C66F47">
            <w:pPr>
              <w:jc w:val="center"/>
              <w:rPr>
                <w:rFonts w:ascii="Calibri" w:eastAsia="Times New Roman" w:hAnsi="Calibri" w:cs="Calibri"/>
                <w:color w:val="000000"/>
                <w:sz w:val="16"/>
                <w:szCs w:val="16"/>
                <w:lang w:val="es-MX" w:eastAsia="es-MX"/>
              </w:rPr>
            </w:pPr>
            <w:r w:rsidRPr="00234C9E">
              <w:rPr>
                <w:rFonts w:ascii="Calibri" w:eastAsia="Times New Roman" w:hAnsi="Calibri" w:cs="Calibri"/>
                <w:color w:val="000000"/>
                <w:sz w:val="16"/>
                <w:szCs w:val="16"/>
                <w:lang w:val="es-MX" w:eastAsia="es-MX"/>
              </w:rPr>
              <w:t>1</w:t>
            </w:r>
          </w:p>
        </w:tc>
        <w:tc>
          <w:tcPr>
            <w:tcW w:w="0" w:type="auto"/>
            <w:vAlign w:val="center"/>
            <w:hideMark/>
          </w:tcPr>
          <w:p w14:paraId="1E8B4F43" w14:textId="77777777" w:rsidR="00234C9E" w:rsidRPr="00234C9E" w:rsidRDefault="00234C9E" w:rsidP="00C66F47">
            <w:pPr>
              <w:rPr>
                <w:rFonts w:ascii="Times New Roman" w:eastAsia="Times New Roman" w:hAnsi="Times New Roman" w:cs="Times New Roman"/>
                <w:sz w:val="16"/>
                <w:szCs w:val="16"/>
                <w:lang w:val="es-MX" w:eastAsia="es-MX"/>
              </w:rPr>
            </w:pPr>
          </w:p>
        </w:tc>
      </w:tr>
    </w:tbl>
    <w:p w14:paraId="55925A3E" w14:textId="77777777" w:rsidR="006B585F" w:rsidRPr="009E45BE" w:rsidRDefault="006B585F" w:rsidP="00BF5013">
      <w:pPr>
        <w:jc w:val="both"/>
        <w:rPr>
          <w:rFonts w:ascii="Noto Sans" w:eastAsia="Calibri" w:hAnsi="Noto Sans" w:cs="Noto Sans"/>
          <w:bCs/>
          <w:sz w:val="10"/>
          <w:szCs w:val="10"/>
        </w:rPr>
      </w:pPr>
    </w:p>
    <w:p w14:paraId="70A096EE" w14:textId="77777777" w:rsidR="00EF5C64" w:rsidRPr="009E45BE" w:rsidRDefault="00EF5C64" w:rsidP="00923652">
      <w:pPr>
        <w:jc w:val="both"/>
        <w:rPr>
          <w:rFonts w:ascii="Noto Sans" w:eastAsia="Calibri" w:hAnsi="Noto Sans" w:cs="Noto Sans"/>
          <w:bCs/>
          <w:sz w:val="10"/>
          <w:szCs w:val="10"/>
        </w:rPr>
      </w:pPr>
    </w:p>
    <w:p w14:paraId="1258D268" w14:textId="77777777" w:rsidR="00695E3A" w:rsidRDefault="00695E3A" w:rsidP="00923652">
      <w:pPr>
        <w:jc w:val="both"/>
        <w:rPr>
          <w:rFonts w:ascii="Noto Sans" w:eastAsia="Calibri" w:hAnsi="Noto Sans" w:cs="Noto Sans"/>
          <w:bCs/>
          <w:sz w:val="20"/>
          <w:szCs w:val="20"/>
        </w:rPr>
      </w:pPr>
    </w:p>
    <w:p w14:paraId="5C4E2AC8" w14:textId="407D55F0" w:rsidR="00234C9E" w:rsidRDefault="009D2565" w:rsidP="00923652">
      <w:pPr>
        <w:jc w:val="both"/>
        <w:rPr>
          <w:rFonts w:ascii="Noto Sans" w:hAnsi="Noto Sans" w:cs="Noto Sans"/>
          <w:sz w:val="10"/>
          <w:szCs w:val="10"/>
        </w:rPr>
      </w:pPr>
      <w:r w:rsidRPr="00A34211">
        <w:rPr>
          <w:rFonts w:ascii="Noto Sans" w:eastAsia="Calibri" w:hAnsi="Noto Sans" w:cs="Noto Sans"/>
          <w:bCs/>
          <w:sz w:val="20"/>
          <w:szCs w:val="20"/>
        </w:rPr>
        <w:t>Y d</w:t>
      </w:r>
      <w:r w:rsidR="00543FE1" w:rsidRPr="00A34211">
        <w:rPr>
          <w:rFonts w:ascii="Noto Sans" w:eastAsia="Calibri" w:hAnsi="Noto Sans" w:cs="Noto Sans"/>
          <w:bCs/>
          <w:sz w:val="20"/>
          <w:szCs w:val="20"/>
        </w:rPr>
        <w:t>e conformidad con lo establecido en las Cédulas de Descripción de los Artículos de las partidas correspondientes, se verificará que el licitante haya incluido en su propuesta técnica, carta compromiso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w:t>
      </w:r>
      <w:r w:rsidR="0068484E" w:rsidRPr="00A34211" w:rsidDel="0068484E">
        <w:rPr>
          <w:rFonts w:ascii="Noto Sans" w:eastAsia="Calibri" w:hAnsi="Noto Sans" w:cs="Noto Sans"/>
          <w:bCs/>
          <w:sz w:val="20"/>
          <w:szCs w:val="20"/>
        </w:rPr>
        <w:t>o</w:t>
      </w:r>
    </w:p>
    <w:p w14:paraId="05F942FB" w14:textId="77777777" w:rsidR="00234C9E" w:rsidRDefault="00234C9E" w:rsidP="00923652">
      <w:pPr>
        <w:jc w:val="both"/>
        <w:rPr>
          <w:rFonts w:ascii="Noto Sans" w:hAnsi="Noto Sans" w:cs="Noto Sans"/>
          <w:sz w:val="10"/>
          <w:szCs w:val="10"/>
        </w:rPr>
      </w:pPr>
    </w:p>
    <w:p w14:paraId="393F9A6A" w14:textId="77777777" w:rsidR="00234C9E" w:rsidRDefault="00234C9E" w:rsidP="00923652">
      <w:pPr>
        <w:jc w:val="both"/>
        <w:rPr>
          <w:rFonts w:ascii="Noto Sans" w:hAnsi="Noto Sans" w:cs="Noto Sans"/>
          <w:sz w:val="10"/>
          <w:szCs w:val="10"/>
        </w:rPr>
      </w:pPr>
    </w:p>
    <w:p w14:paraId="34508ACE" w14:textId="77777777" w:rsidR="00234C9E" w:rsidRDefault="00234C9E" w:rsidP="00923652">
      <w:pPr>
        <w:jc w:val="both"/>
        <w:rPr>
          <w:rFonts w:ascii="Noto Sans" w:hAnsi="Noto Sans" w:cs="Noto Sans"/>
          <w:sz w:val="10"/>
          <w:szCs w:val="10"/>
        </w:rPr>
      </w:pPr>
    </w:p>
    <w:p w14:paraId="0350F0CA" w14:textId="77777777" w:rsidR="00234C9E" w:rsidRPr="009E45BE" w:rsidRDefault="00234C9E" w:rsidP="00923652">
      <w:pPr>
        <w:jc w:val="both"/>
        <w:rPr>
          <w:rFonts w:ascii="Noto Sans" w:hAnsi="Noto Sans" w:cs="Noto Sans"/>
          <w:sz w:val="10"/>
          <w:szCs w:val="10"/>
        </w:rPr>
      </w:pPr>
    </w:p>
    <w:bookmarkEnd w:id="0"/>
    <w:p w14:paraId="6C0B439E" w14:textId="77777777" w:rsidR="00695E3A" w:rsidRDefault="00695E3A" w:rsidP="00BB4029">
      <w:pPr>
        <w:jc w:val="both"/>
        <w:rPr>
          <w:rFonts w:ascii="Noto Sans" w:hAnsi="Noto Sans" w:cs="Noto Sans"/>
          <w:sz w:val="20"/>
          <w:szCs w:val="20"/>
        </w:rPr>
      </w:pPr>
    </w:p>
    <w:tbl>
      <w:tblPr>
        <w:tblStyle w:val="Tablaconcuadrcula"/>
        <w:tblW w:w="8549" w:type="dxa"/>
        <w:jc w:val="center"/>
        <w:tblLook w:val="04A0" w:firstRow="1" w:lastRow="0" w:firstColumn="1" w:lastColumn="0" w:noHBand="0" w:noVBand="1"/>
      </w:tblPr>
      <w:tblGrid>
        <w:gridCol w:w="4138"/>
        <w:gridCol w:w="265"/>
        <w:gridCol w:w="4146"/>
      </w:tblGrid>
      <w:tr w:rsidR="00456839" w:rsidRPr="008A4A5C" w14:paraId="1B3CF509" w14:textId="77777777" w:rsidTr="00A435E5">
        <w:trPr>
          <w:trHeight w:val="15"/>
          <w:jc w:val="center"/>
        </w:trPr>
        <w:tc>
          <w:tcPr>
            <w:tcW w:w="4138" w:type="dxa"/>
            <w:tcBorders>
              <w:bottom w:val="single" w:sz="4" w:space="0" w:color="auto"/>
              <w:right w:val="single" w:sz="4" w:space="0" w:color="auto"/>
            </w:tcBorders>
          </w:tcPr>
          <w:p w14:paraId="47B22AF9"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Autorizó</w:t>
            </w:r>
          </w:p>
          <w:p w14:paraId="19275DD6" w14:textId="77777777" w:rsidR="00456839" w:rsidRPr="009E45BE" w:rsidRDefault="00456839" w:rsidP="00A435E5">
            <w:pPr>
              <w:jc w:val="center"/>
              <w:rPr>
                <w:rFonts w:ascii="Noto Sans" w:eastAsia="Calibri" w:hAnsi="Noto Sans" w:cs="Noto Sans"/>
                <w:sz w:val="18"/>
                <w:szCs w:val="18"/>
              </w:rPr>
            </w:pPr>
          </w:p>
          <w:p w14:paraId="1647AA3E" w14:textId="77777777" w:rsidR="00456839" w:rsidRPr="009E45BE" w:rsidRDefault="00456839" w:rsidP="00A435E5">
            <w:pPr>
              <w:jc w:val="center"/>
              <w:rPr>
                <w:rFonts w:ascii="Noto Sans" w:eastAsia="Calibri" w:hAnsi="Noto Sans" w:cs="Noto Sans"/>
                <w:sz w:val="18"/>
                <w:szCs w:val="18"/>
              </w:rPr>
            </w:pPr>
          </w:p>
          <w:p w14:paraId="565ADBA6" w14:textId="77777777" w:rsidR="00456839" w:rsidRPr="009E45BE" w:rsidRDefault="00456839" w:rsidP="00A435E5">
            <w:pPr>
              <w:jc w:val="center"/>
              <w:rPr>
                <w:rFonts w:ascii="Noto Sans" w:eastAsia="Calibri" w:hAnsi="Noto Sans" w:cs="Noto Sans"/>
                <w:sz w:val="18"/>
                <w:szCs w:val="18"/>
              </w:rPr>
            </w:pPr>
          </w:p>
          <w:p w14:paraId="76A941F3" w14:textId="77777777" w:rsidR="00456839" w:rsidRPr="009E45BE" w:rsidRDefault="00456839" w:rsidP="00A435E5">
            <w:pPr>
              <w:jc w:val="center"/>
              <w:rPr>
                <w:rFonts w:ascii="Noto Sans" w:eastAsia="Calibri" w:hAnsi="Noto Sans" w:cs="Noto Sans"/>
                <w:sz w:val="18"/>
                <w:szCs w:val="18"/>
              </w:rPr>
            </w:pPr>
          </w:p>
          <w:p w14:paraId="5653EE87" w14:textId="77777777" w:rsidR="00456839" w:rsidRPr="009E45BE" w:rsidRDefault="00456839" w:rsidP="00A435E5">
            <w:pPr>
              <w:jc w:val="center"/>
              <w:rPr>
                <w:rFonts w:ascii="Noto Sans" w:eastAsia="Calibri" w:hAnsi="Noto Sans" w:cs="Noto Sans"/>
                <w:sz w:val="18"/>
                <w:szCs w:val="18"/>
              </w:rPr>
            </w:pPr>
          </w:p>
          <w:p w14:paraId="6CF29692" w14:textId="77777777" w:rsidR="00456839" w:rsidRPr="009E45BE" w:rsidRDefault="00456839" w:rsidP="00A435E5">
            <w:pPr>
              <w:jc w:val="center"/>
              <w:rPr>
                <w:rFonts w:ascii="Noto Sans" w:eastAsia="Calibri" w:hAnsi="Noto Sans" w:cs="Noto Sans"/>
                <w:sz w:val="18"/>
                <w:szCs w:val="18"/>
              </w:rPr>
            </w:pPr>
          </w:p>
          <w:p w14:paraId="31873D9A" w14:textId="77777777" w:rsidR="00456839" w:rsidRPr="009E45BE" w:rsidRDefault="00456839" w:rsidP="00A435E5">
            <w:pPr>
              <w:jc w:val="center"/>
              <w:rPr>
                <w:rFonts w:ascii="Noto Sans" w:eastAsia="Calibri" w:hAnsi="Noto Sans" w:cs="Noto Sans"/>
                <w:b/>
                <w:bCs/>
                <w:sz w:val="18"/>
                <w:szCs w:val="18"/>
              </w:rPr>
            </w:pPr>
            <w:r w:rsidRPr="009E45BE">
              <w:rPr>
                <w:rFonts w:ascii="Noto Sans" w:eastAsia="Calibri" w:hAnsi="Noto Sans" w:cs="Noto Sans"/>
                <w:b/>
                <w:bCs/>
                <w:sz w:val="18"/>
                <w:szCs w:val="18"/>
              </w:rPr>
              <w:t>Lic. Susana Gabriela Negrón Rodríguez</w:t>
            </w:r>
          </w:p>
          <w:p w14:paraId="2C52F96A" w14:textId="209438EA"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b/>
                <w:bCs/>
                <w:sz w:val="18"/>
                <w:szCs w:val="18"/>
              </w:rPr>
              <w:t xml:space="preserve"> </w:t>
            </w:r>
            <w:r w:rsidR="0028361F">
              <w:rPr>
                <w:rFonts w:ascii="Noto Sans" w:eastAsia="Calibri" w:hAnsi="Noto Sans" w:cs="Noto Sans"/>
                <w:sz w:val="18"/>
                <w:szCs w:val="18"/>
              </w:rPr>
              <w:t>Titular</w:t>
            </w:r>
            <w:r w:rsidRPr="009E45BE">
              <w:rPr>
                <w:rFonts w:ascii="Noto Sans" w:eastAsia="Calibri" w:hAnsi="Noto Sans" w:cs="Noto Sans"/>
                <w:sz w:val="18"/>
                <w:szCs w:val="18"/>
              </w:rPr>
              <w:t xml:space="preserve"> de la Coordinación de Planeación de Servicios Médicos de Apoyo</w:t>
            </w:r>
          </w:p>
        </w:tc>
        <w:tc>
          <w:tcPr>
            <w:tcW w:w="265" w:type="dxa"/>
            <w:tcBorders>
              <w:top w:val="nil"/>
              <w:left w:val="single" w:sz="4" w:space="0" w:color="auto"/>
              <w:bottom w:val="nil"/>
              <w:right w:val="single" w:sz="4" w:space="0" w:color="auto"/>
            </w:tcBorders>
          </w:tcPr>
          <w:p w14:paraId="06372164" w14:textId="77777777" w:rsidR="00456839" w:rsidRPr="009E45BE" w:rsidRDefault="00456839" w:rsidP="00A435E5">
            <w:pPr>
              <w:jc w:val="center"/>
              <w:rPr>
                <w:rFonts w:ascii="Noto Sans" w:eastAsia="Calibri" w:hAnsi="Noto Sans" w:cs="Noto Sans"/>
                <w:sz w:val="18"/>
                <w:szCs w:val="18"/>
              </w:rPr>
            </w:pPr>
          </w:p>
        </w:tc>
        <w:tc>
          <w:tcPr>
            <w:tcW w:w="4146" w:type="dxa"/>
            <w:tcBorders>
              <w:left w:val="single" w:sz="4" w:space="0" w:color="auto"/>
              <w:bottom w:val="single" w:sz="4" w:space="0" w:color="auto"/>
            </w:tcBorders>
          </w:tcPr>
          <w:p w14:paraId="0C08B08E"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Revisó</w:t>
            </w:r>
          </w:p>
          <w:p w14:paraId="4469E60B" w14:textId="77777777" w:rsidR="00456839" w:rsidRPr="009E45BE" w:rsidRDefault="00456839" w:rsidP="00A435E5">
            <w:pPr>
              <w:jc w:val="center"/>
              <w:rPr>
                <w:rFonts w:ascii="Noto Sans" w:eastAsia="Calibri" w:hAnsi="Noto Sans" w:cs="Noto Sans"/>
                <w:sz w:val="18"/>
                <w:szCs w:val="18"/>
              </w:rPr>
            </w:pPr>
          </w:p>
          <w:p w14:paraId="2DAAFF27" w14:textId="77777777" w:rsidR="00456839" w:rsidRPr="009E45BE" w:rsidRDefault="00456839" w:rsidP="00A435E5">
            <w:pPr>
              <w:jc w:val="center"/>
              <w:rPr>
                <w:rFonts w:ascii="Noto Sans" w:eastAsia="Calibri" w:hAnsi="Noto Sans" w:cs="Noto Sans"/>
                <w:sz w:val="18"/>
                <w:szCs w:val="18"/>
              </w:rPr>
            </w:pPr>
          </w:p>
          <w:p w14:paraId="140B35C4" w14:textId="77777777" w:rsidR="00456839" w:rsidRPr="009E45BE" w:rsidRDefault="00456839" w:rsidP="00A435E5">
            <w:pPr>
              <w:jc w:val="center"/>
              <w:rPr>
                <w:rFonts w:ascii="Noto Sans" w:eastAsia="Calibri" w:hAnsi="Noto Sans" w:cs="Noto Sans"/>
                <w:sz w:val="18"/>
                <w:szCs w:val="18"/>
              </w:rPr>
            </w:pPr>
          </w:p>
          <w:p w14:paraId="0D1A5555" w14:textId="77777777" w:rsidR="00456839" w:rsidRPr="009E45BE" w:rsidRDefault="00456839" w:rsidP="00A435E5">
            <w:pPr>
              <w:jc w:val="center"/>
              <w:rPr>
                <w:rFonts w:ascii="Noto Sans" w:eastAsia="Calibri" w:hAnsi="Noto Sans" w:cs="Noto Sans"/>
                <w:sz w:val="18"/>
                <w:szCs w:val="18"/>
              </w:rPr>
            </w:pPr>
          </w:p>
          <w:p w14:paraId="4648490A" w14:textId="77777777" w:rsidR="00456839" w:rsidRPr="009E45BE" w:rsidRDefault="00456839" w:rsidP="00A435E5">
            <w:pPr>
              <w:jc w:val="center"/>
              <w:rPr>
                <w:rFonts w:ascii="Noto Sans" w:eastAsia="Calibri" w:hAnsi="Noto Sans" w:cs="Noto Sans"/>
                <w:sz w:val="18"/>
                <w:szCs w:val="18"/>
              </w:rPr>
            </w:pPr>
          </w:p>
          <w:p w14:paraId="5E26D016" w14:textId="77777777" w:rsidR="00456839" w:rsidRPr="009E45BE" w:rsidRDefault="00456839" w:rsidP="00A435E5">
            <w:pPr>
              <w:jc w:val="center"/>
              <w:rPr>
                <w:rFonts w:ascii="Noto Sans" w:eastAsia="Calibri" w:hAnsi="Noto Sans" w:cs="Noto Sans"/>
                <w:sz w:val="18"/>
                <w:szCs w:val="18"/>
              </w:rPr>
            </w:pPr>
          </w:p>
          <w:p w14:paraId="40DEF34E" w14:textId="06B79DEE" w:rsidR="008A4A5C" w:rsidRPr="009E45BE" w:rsidRDefault="008A4A5C" w:rsidP="008A4A5C">
            <w:pPr>
              <w:jc w:val="center"/>
              <w:rPr>
                <w:rFonts w:ascii="Noto Sans" w:eastAsia="Calibri" w:hAnsi="Noto Sans" w:cs="Noto Sans"/>
                <w:b/>
                <w:bCs/>
                <w:sz w:val="18"/>
                <w:szCs w:val="18"/>
              </w:rPr>
            </w:pPr>
            <w:r w:rsidRPr="009E45BE">
              <w:rPr>
                <w:rFonts w:ascii="Noto Sans" w:eastAsia="Calibri" w:hAnsi="Noto Sans" w:cs="Noto Sans"/>
                <w:b/>
                <w:bCs/>
                <w:sz w:val="18"/>
                <w:szCs w:val="18"/>
              </w:rPr>
              <w:t>Dr</w:t>
            </w:r>
            <w:r w:rsidR="0028361F">
              <w:rPr>
                <w:rFonts w:ascii="Noto Sans" w:eastAsia="Calibri" w:hAnsi="Noto Sans" w:cs="Noto Sans"/>
                <w:b/>
                <w:bCs/>
                <w:sz w:val="18"/>
                <w:szCs w:val="18"/>
              </w:rPr>
              <w:t>a</w:t>
            </w:r>
            <w:r w:rsidRPr="009E45BE">
              <w:rPr>
                <w:rFonts w:ascii="Noto Sans" w:eastAsia="Calibri" w:hAnsi="Noto Sans" w:cs="Noto Sans"/>
                <w:b/>
                <w:bCs/>
                <w:sz w:val="18"/>
                <w:szCs w:val="18"/>
              </w:rPr>
              <w:t>.</w:t>
            </w:r>
            <w:r w:rsidR="0028361F">
              <w:rPr>
                <w:rFonts w:ascii="Noto Sans" w:eastAsia="Calibri" w:hAnsi="Noto Sans" w:cs="Noto Sans"/>
                <w:b/>
                <w:bCs/>
                <w:sz w:val="18"/>
                <w:szCs w:val="18"/>
              </w:rPr>
              <w:t xml:space="preserve"> Lucila Olvera Santana</w:t>
            </w:r>
          </w:p>
          <w:p w14:paraId="191023E0" w14:textId="7597F5B0" w:rsidR="00456839" w:rsidRPr="009E45BE" w:rsidRDefault="0028361F" w:rsidP="0028361F">
            <w:pPr>
              <w:jc w:val="center"/>
              <w:rPr>
                <w:rFonts w:ascii="Noto Sans" w:eastAsia="Calibri" w:hAnsi="Noto Sans" w:cs="Noto Sans"/>
                <w:sz w:val="18"/>
                <w:szCs w:val="18"/>
              </w:rPr>
            </w:pPr>
            <w:r>
              <w:rPr>
                <w:rFonts w:ascii="Noto Sans" w:eastAsia="Calibri" w:hAnsi="Noto Sans" w:cs="Noto Sans"/>
                <w:sz w:val="18"/>
                <w:szCs w:val="18"/>
              </w:rPr>
              <w:t>Titular de la Coordinación Técnica de Infraestructura Médica</w:t>
            </w:r>
          </w:p>
        </w:tc>
      </w:tr>
      <w:tr w:rsidR="00456839" w:rsidRPr="008A4A5C" w14:paraId="354498FD" w14:textId="77777777" w:rsidTr="00A435E5">
        <w:trPr>
          <w:trHeight w:val="15"/>
          <w:jc w:val="center"/>
        </w:trPr>
        <w:tc>
          <w:tcPr>
            <w:tcW w:w="8549" w:type="dxa"/>
            <w:gridSpan w:val="3"/>
            <w:tcBorders>
              <w:top w:val="nil"/>
              <w:left w:val="nil"/>
              <w:bottom w:val="nil"/>
              <w:right w:val="nil"/>
            </w:tcBorders>
          </w:tcPr>
          <w:p w14:paraId="0C9117A4" w14:textId="77777777" w:rsidR="00456839" w:rsidRPr="009E45BE" w:rsidRDefault="00456839" w:rsidP="00A435E5">
            <w:pPr>
              <w:rPr>
                <w:rFonts w:ascii="Noto Sans" w:eastAsia="Calibri" w:hAnsi="Noto Sans" w:cs="Noto Sans"/>
                <w:sz w:val="18"/>
                <w:szCs w:val="18"/>
              </w:rPr>
            </w:pPr>
          </w:p>
        </w:tc>
      </w:tr>
      <w:tr w:rsidR="00456839" w:rsidRPr="008A4A5C" w14:paraId="4712079C" w14:textId="77777777" w:rsidTr="00A435E5">
        <w:trPr>
          <w:trHeight w:val="1695"/>
          <w:jc w:val="center"/>
        </w:trPr>
        <w:tc>
          <w:tcPr>
            <w:tcW w:w="4138" w:type="dxa"/>
            <w:tcBorders>
              <w:top w:val="single" w:sz="4" w:space="0" w:color="auto"/>
              <w:bottom w:val="single" w:sz="4" w:space="0" w:color="auto"/>
              <w:right w:val="single" w:sz="4" w:space="0" w:color="auto"/>
            </w:tcBorders>
          </w:tcPr>
          <w:p w14:paraId="23ADF469"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Elaboró</w:t>
            </w:r>
          </w:p>
          <w:p w14:paraId="63861318" w14:textId="77777777" w:rsidR="00456839" w:rsidRPr="009E45BE" w:rsidRDefault="00456839" w:rsidP="00A435E5">
            <w:pPr>
              <w:jc w:val="center"/>
              <w:rPr>
                <w:rFonts w:ascii="Noto Sans" w:eastAsia="Calibri" w:hAnsi="Noto Sans" w:cs="Noto Sans"/>
                <w:sz w:val="18"/>
                <w:szCs w:val="18"/>
              </w:rPr>
            </w:pPr>
          </w:p>
          <w:p w14:paraId="29976D57" w14:textId="77777777" w:rsidR="00456839" w:rsidRPr="009E45BE" w:rsidRDefault="00456839" w:rsidP="00A435E5">
            <w:pPr>
              <w:jc w:val="center"/>
              <w:rPr>
                <w:rFonts w:ascii="Noto Sans" w:eastAsia="Calibri" w:hAnsi="Noto Sans" w:cs="Noto Sans"/>
                <w:sz w:val="18"/>
                <w:szCs w:val="18"/>
              </w:rPr>
            </w:pPr>
          </w:p>
          <w:p w14:paraId="314A727B" w14:textId="77777777" w:rsidR="00456839" w:rsidRPr="009E45BE" w:rsidRDefault="00456839" w:rsidP="00A435E5">
            <w:pPr>
              <w:jc w:val="center"/>
              <w:rPr>
                <w:rFonts w:ascii="Noto Sans" w:eastAsia="Calibri" w:hAnsi="Noto Sans" w:cs="Noto Sans"/>
                <w:sz w:val="18"/>
                <w:szCs w:val="18"/>
              </w:rPr>
            </w:pPr>
          </w:p>
          <w:p w14:paraId="1016A44A" w14:textId="77777777" w:rsidR="00456839" w:rsidRPr="009E45BE" w:rsidRDefault="00456839" w:rsidP="00A435E5">
            <w:pPr>
              <w:jc w:val="center"/>
              <w:rPr>
                <w:rFonts w:ascii="Noto Sans" w:eastAsia="Calibri" w:hAnsi="Noto Sans" w:cs="Noto Sans"/>
                <w:sz w:val="18"/>
                <w:szCs w:val="18"/>
              </w:rPr>
            </w:pPr>
          </w:p>
          <w:p w14:paraId="4FA968EC" w14:textId="77777777" w:rsidR="00456839" w:rsidRPr="009E45BE" w:rsidRDefault="00456839" w:rsidP="00A435E5">
            <w:pPr>
              <w:jc w:val="center"/>
              <w:rPr>
                <w:rFonts w:ascii="Noto Sans" w:eastAsia="Calibri" w:hAnsi="Noto Sans" w:cs="Noto Sans"/>
                <w:sz w:val="18"/>
                <w:szCs w:val="18"/>
              </w:rPr>
            </w:pPr>
          </w:p>
          <w:p w14:paraId="312B0EDC" w14:textId="77777777" w:rsidR="00456839" w:rsidRPr="009E45BE" w:rsidRDefault="00456839" w:rsidP="00A435E5">
            <w:pPr>
              <w:jc w:val="center"/>
              <w:rPr>
                <w:rFonts w:ascii="Noto Sans" w:eastAsia="Calibri" w:hAnsi="Noto Sans" w:cs="Noto Sans"/>
                <w:sz w:val="18"/>
                <w:szCs w:val="18"/>
              </w:rPr>
            </w:pPr>
          </w:p>
          <w:p w14:paraId="5BE5E1B1" w14:textId="77777777" w:rsidR="00456839" w:rsidRPr="009E45BE" w:rsidRDefault="00456839" w:rsidP="00A435E5">
            <w:pPr>
              <w:jc w:val="center"/>
              <w:rPr>
                <w:rFonts w:ascii="Noto Sans" w:eastAsia="Calibri" w:hAnsi="Noto Sans" w:cs="Noto Sans"/>
                <w:b/>
                <w:bCs/>
                <w:sz w:val="18"/>
                <w:szCs w:val="18"/>
              </w:rPr>
            </w:pPr>
            <w:r w:rsidRPr="009E45BE">
              <w:rPr>
                <w:rFonts w:ascii="Noto Sans" w:eastAsia="Calibri" w:hAnsi="Noto Sans" w:cs="Noto Sans"/>
                <w:b/>
                <w:bCs/>
                <w:sz w:val="18"/>
                <w:szCs w:val="18"/>
              </w:rPr>
              <w:t>Ing. Jesús Ignacio Zuñiga San Pedro</w:t>
            </w:r>
          </w:p>
          <w:p w14:paraId="1D101FFD"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Jefe de Área</w:t>
            </w:r>
          </w:p>
        </w:tc>
        <w:tc>
          <w:tcPr>
            <w:tcW w:w="265" w:type="dxa"/>
            <w:tcBorders>
              <w:top w:val="nil"/>
              <w:left w:val="single" w:sz="4" w:space="0" w:color="auto"/>
              <w:bottom w:val="nil"/>
              <w:right w:val="single" w:sz="4" w:space="0" w:color="auto"/>
            </w:tcBorders>
          </w:tcPr>
          <w:p w14:paraId="0EA7FAD7" w14:textId="77777777" w:rsidR="00456839" w:rsidRPr="009E45BE" w:rsidRDefault="00456839" w:rsidP="00A435E5">
            <w:pPr>
              <w:rPr>
                <w:rFonts w:ascii="Noto Sans" w:eastAsia="Calibri" w:hAnsi="Noto Sans" w:cs="Noto Sans"/>
                <w:sz w:val="18"/>
                <w:szCs w:val="18"/>
              </w:rPr>
            </w:pPr>
          </w:p>
        </w:tc>
        <w:tc>
          <w:tcPr>
            <w:tcW w:w="4146" w:type="dxa"/>
            <w:tcBorders>
              <w:top w:val="single" w:sz="4" w:space="0" w:color="auto"/>
              <w:left w:val="single" w:sz="4" w:space="0" w:color="auto"/>
              <w:bottom w:val="single" w:sz="4" w:space="0" w:color="auto"/>
            </w:tcBorders>
          </w:tcPr>
          <w:p w14:paraId="5D4EB9FC" w14:textId="77777777" w:rsidR="00456839" w:rsidRPr="009E45BE" w:rsidRDefault="00456839" w:rsidP="00A435E5">
            <w:pPr>
              <w:jc w:val="center"/>
              <w:rPr>
                <w:rFonts w:ascii="Noto Sans" w:eastAsia="Calibri" w:hAnsi="Noto Sans" w:cs="Noto Sans"/>
                <w:sz w:val="18"/>
                <w:szCs w:val="18"/>
              </w:rPr>
            </w:pPr>
            <w:r w:rsidRPr="009E45BE">
              <w:rPr>
                <w:rFonts w:ascii="Noto Sans" w:eastAsia="Calibri" w:hAnsi="Noto Sans" w:cs="Noto Sans"/>
                <w:sz w:val="18"/>
                <w:szCs w:val="18"/>
              </w:rPr>
              <w:t>Elaboró</w:t>
            </w:r>
          </w:p>
          <w:p w14:paraId="3041D502" w14:textId="77777777" w:rsidR="00456839" w:rsidRPr="009E45BE" w:rsidRDefault="00456839" w:rsidP="00A435E5">
            <w:pPr>
              <w:jc w:val="center"/>
              <w:rPr>
                <w:rFonts w:ascii="Noto Sans" w:eastAsia="Calibri" w:hAnsi="Noto Sans" w:cs="Noto Sans"/>
                <w:sz w:val="18"/>
                <w:szCs w:val="18"/>
              </w:rPr>
            </w:pPr>
          </w:p>
          <w:p w14:paraId="68958D1C" w14:textId="77777777" w:rsidR="00456839" w:rsidRPr="009E45BE" w:rsidRDefault="00456839" w:rsidP="00A435E5">
            <w:pPr>
              <w:jc w:val="center"/>
              <w:rPr>
                <w:rFonts w:ascii="Noto Sans" w:eastAsia="Calibri" w:hAnsi="Noto Sans" w:cs="Noto Sans"/>
                <w:sz w:val="18"/>
                <w:szCs w:val="18"/>
              </w:rPr>
            </w:pPr>
          </w:p>
          <w:p w14:paraId="4C534DC7" w14:textId="77777777" w:rsidR="00456839" w:rsidRPr="009E45BE" w:rsidRDefault="00456839" w:rsidP="00A435E5">
            <w:pPr>
              <w:jc w:val="center"/>
              <w:rPr>
                <w:rFonts w:ascii="Noto Sans" w:eastAsia="Calibri" w:hAnsi="Noto Sans" w:cs="Noto Sans"/>
                <w:sz w:val="18"/>
                <w:szCs w:val="18"/>
              </w:rPr>
            </w:pPr>
          </w:p>
          <w:p w14:paraId="32DBA6A2" w14:textId="77777777" w:rsidR="00456839" w:rsidRPr="009E45BE" w:rsidRDefault="00456839" w:rsidP="00A435E5">
            <w:pPr>
              <w:jc w:val="center"/>
              <w:rPr>
                <w:rFonts w:ascii="Noto Sans" w:eastAsia="Calibri" w:hAnsi="Noto Sans" w:cs="Noto Sans"/>
                <w:sz w:val="18"/>
                <w:szCs w:val="18"/>
              </w:rPr>
            </w:pPr>
          </w:p>
          <w:p w14:paraId="2F945870" w14:textId="77777777" w:rsidR="00456839" w:rsidRPr="009E45BE" w:rsidRDefault="00456839" w:rsidP="00A435E5">
            <w:pPr>
              <w:jc w:val="center"/>
              <w:rPr>
                <w:rFonts w:ascii="Noto Sans" w:eastAsia="Calibri" w:hAnsi="Noto Sans" w:cs="Noto Sans"/>
                <w:sz w:val="18"/>
                <w:szCs w:val="18"/>
              </w:rPr>
            </w:pPr>
          </w:p>
          <w:p w14:paraId="69119461" w14:textId="77777777" w:rsidR="00456839" w:rsidRPr="009E45BE" w:rsidRDefault="00456839" w:rsidP="00A435E5">
            <w:pPr>
              <w:jc w:val="center"/>
              <w:rPr>
                <w:rFonts w:ascii="Noto Sans" w:eastAsia="Calibri" w:hAnsi="Noto Sans" w:cs="Noto Sans"/>
                <w:sz w:val="18"/>
                <w:szCs w:val="18"/>
              </w:rPr>
            </w:pPr>
          </w:p>
          <w:p w14:paraId="0CCA54F0" w14:textId="77777777" w:rsidR="00234C9E" w:rsidRPr="00B078D6" w:rsidRDefault="00234C9E" w:rsidP="00234C9E">
            <w:pPr>
              <w:jc w:val="center"/>
              <w:rPr>
                <w:rFonts w:ascii="Noto Sans" w:eastAsia="Calibri" w:hAnsi="Noto Sans" w:cs="Noto Sans"/>
                <w:b/>
                <w:bCs/>
                <w:sz w:val="18"/>
                <w:szCs w:val="18"/>
              </w:rPr>
            </w:pPr>
            <w:r w:rsidRPr="00B078D6">
              <w:rPr>
                <w:rFonts w:ascii="Noto Sans" w:eastAsia="Calibri" w:hAnsi="Noto Sans" w:cs="Noto Sans"/>
                <w:b/>
                <w:bCs/>
                <w:sz w:val="18"/>
                <w:szCs w:val="18"/>
              </w:rPr>
              <w:t>Mtro. Ernesto C. Trejo Mejía</w:t>
            </w:r>
          </w:p>
          <w:p w14:paraId="6EE7A0D5" w14:textId="49294092" w:rsidR="00456839" w:rsidRPr="009E45BE" w:rsidRDefault="00234C9E" w:rsidP="00234C9E">
            <w:pPr>
              <w:jc w:val="center"/>
              <w:rPr>
                <w:rFonts w:ascii="Noto Sans" w:eastAsia="Calibri" w:hAnsi="Noto Sans" w:cs="Noto Sans"/>
                <w:sz w:val="18"/>
                <w:szCs w:val="18"/>
              </w:rPr>
            </w:pPr>
            <w:r w:rsidRPr="00B078D6">
              <w:rPr>
                <w:rFonts w:ascii="Noto Sans" w:eastAsia="Calibri" w:hAnsi="Noto Sans" w:cs="Noto Sans"/>
                <w:sz w:val="18"/>
                <w:szCs w:val="18"/>
              </w:rPr>
              <w:t>Jefe de División Homólogo</w:t>
            </w:r>
          </w:p>
        </w:tc>
      </w:tr>
    </w:tbl>
    <w:p w14:paraId="52821064" w14:textId="77777777" w:rsidR="00EF5C64" w:rsidRPr="006D4EC0" w:rsidRDefault="00EF5C64" w:rsidP="006D4EC0">
      <w:pPr>
        <w:jc w:val="both"/>
        <w:rPr>
          <w:rFonts w:ascii="Noto Sans" w:hAnsi="Noto Sans" w:cs="Noto Sans"/>
          <w:b/>
          <w:sz w:val="20"/>
          <w:szCs w:val="20"/>
        </w:rPr>
      </w:pPr>
    </w:p>
    <w:p w14:paraId="24EABDEB" w14:textId="77777777" w:rsidR="00851DF7" w:rsidRPr="00E802D1" w:rsidRDefault="00851DF7" w:rsidP="00851DF7">
      <w:pPr>
        <w:rPr>
          <w:rFonts w:ascii="Noto Sans" w:eastAsia="Calibri" w:hAnsi="Noto Sans" w:cs="Noto Sans"/>
          <w:sz w:val="18"/>
          <w:szCs w:val="18"/>
        </w:rPr>
      </w:pPr>
    </w:p>
    <w:p w14:paraId="5C84AEBF" w14:textId="77777777" w:rsidR="00851DF7" w:rsidRPr="00E802D1" w:rsidRDefault="00851DF7" w:rsidP="00851DF7">
      <w:pPr>
        <w:rPr>
          <w:rFonts w:ascii="Noto Sans" w:eastAsia="Calibri" w:hAnsi="Noto Sans" w:cs="Noto Sans"/>
          <w:sz w:val="18"/>
          <w:szCs w:val="18"/>
        </w:rPr>
      </w:pPr>
    </w:p>
    <w:p w14:paraId="6930AF13" w14:textId="77777777" w:rsidR="00851DF7" w:rsidRPr="00E802D1" w:rsidRDefault="00851DF7" w:rsidP="00851DF7">
      <w:pPr>
        <w:rPr>
          <w:rFonts w:ascii="Noto Sans" w:eastAsia="Calibri" w:hAnsi="Noto Sans" w:cs="Noto Sans"/>
          <w:sz w:val="18"/>
          <w:szCs w:val="18"/>
        </w:rPr>
      </w:pPr>
    </w:p>
    <w:p w14:paraId="0BB95601" w14:textId="77777777" w:rsidR="00851DF7" w:rsidRPr="00E802D1" w:rsidRDefault="00851DF7" w:rsidP="00851DF7">
      <w:pPr>
        <w:rPr>
          <w:rFonts w:ascii="Noto Sans" w:eastAsia="Calibri" w:hAnsi="Noto Sans" w:cs="Noto Sans"/>
          <w:sz w:val="18"/>
          <w:szCs w:val="18"/>
        </w:rPr>
      </w:pPr>
    </w:p>
    <w:p w14:paraId="60251FA1" w14:textId="77777777" w:rsidR="00851DF7" w:rsidRPr="00E802D1" w:rsidRDefault="00851DF7" w:rsidP="00851DF7">
      <w:pPr>
        <w:rPr>
          <w:rFonts w:ascii="Noto Sans" w:eastAsia="Calibri" w:hAnsi="Noto Sans" w:cs="Noto Sans"/>
          <w:sz w:val="18"/>
          <w:szCs w:val="18"/>
        </w:rPr>
      </w:pPr>
    </w:p>
    <w:sectPr w:rsidR="00851DF7" w:rsidRPr="00E802D1" w:rsidSect="0005216C">
      <w:headerReference w:type="default" r:id="rId8"/>
      <w:footerReference w:type="default" r:id="rId9"/>
      <w:headerReference w:type="first" r:id="rId10"/>
      <w:footerReference w:type="first" r:id="rId11"/>
      <w:pgSz w:w="12240" w:h="15840"/>
      <w:pgMar w:top="2562" w:right="1701" w:bottom="1985"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695" w14:textId="77777777" w:rsidR="00E221A3" w:rsidRDefault="00E221A3" w:rsidP="00984A99">
      <w:r>
        <w:separator/>
      </w:r>
    </w:p>
  </w:endnote>
  <w:endnote w:type="continuationSeparator" w:id="0">
    <w:p w14:paraId="6B241FAE" w14:textId="77777777" w:rsidR="00E221A3" w:rsidRDefault="00E221A3" w:rsidP="00984A99">
      <w:r>
        <w:continuationSeparator/>
      </w:r>
    </w:p>
  </w:endnote>
  <w:endnote w:type="continuationNotice" w:id="1">
    <w:p w14:paraId="2E23EBEB" w14:textId="77777777" w:rsidR="00E221A3" w:rsidRDefault="00E22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Montserrat">
    <w:panose1 w:val="00000500000000000000"/>
    <w:charset w:val="00"/>
    <w:family w:val="auto"/>
    <w:pitch w:val="variable"/>
    <w:sig w:usb0="2000020F" w:usb1="00000003" w:usb2="00000000" w:usb3="00000000" w:csb0="00000197" w:csb1="00000000"/>
  </w:font>
  <w:font w:name="Geomanist">
    <w:altName w:val="Calibri"/>
    <w:panose1 w:val="02000503000000020004"/>
    <w:charset w:val="00"/>
    <w:family w:val="modern"/>
    <w:notTrueType/>
    <w:pitch w:val="variable"/>
    <w:sig w:usb0="A000002F" w:usb1="1000004A" w:usb2="00000000" w:usb3="00000000" w:csb0="00000193" w:csb1="00000000"/>
  </w:font>
  <w:font w:name="Noto Sans SemiBold">
    <w:altName w:val="Calibri"/>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FA28" w14:textId="2FFADFA6" w:rsidR="00634065" w:rsidRDefault="00EB1B88" w:rsidP="00901F9A">
    <w:pPr>
      <w:pStyle w:val="Piedepgina"/>
      <w:ind w:left="-1418"/>
    </w:pPr>
    <w:r>
      <w:rPr>
        <w:noProof/>
        <w:lang w:eastAsia="es-MX"/>
      </w:rPr>
      <mc:AlternateContent>
        <mc:Choice Requires="wps">
          <w:drawing>
            <wp:anchor distT="0" distB="0" distL="114300" distR="114300" simplePos="0" relativeHeight="251655680" behindDoc="0" locked="0" layoutInCell="1" allowOverlap="1" wp14:anchorId="3C7C64B0" wp14:editId="2FD467BE">
              <wp:simplePos x="0" y="0"/>
              <wp:positionH relativeFrom="column">
                <wp:posOffset>-622935</wp:posOffset>
              </wp:positionH>
              <wp:positionV relativeFrom="paragraph">
                <wp:posOffset>217805</wp:posOffset>
              </wp:positionV>
              <wp:extent cx="3038475" cy="302895"/>
              <wp:effectExtent l="0" t="0" r="0" b="1905"/>
              <wp:wrapNone/>
              <wp:docPr id="8804587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02895"/>
                      </a:xfrm>
                      <a:prstGeom prst="rect">
                        <a:avLst/>
                      </a:prstGeom>
                      <a:noFill/>
                      <a:ln w="9525">
                        <a:noFill/>
                        <a:miter lim="800000"/>
                        <a:headEnd/>
                        <a:tailEnd/>
                      </a:ln>
                    </wps:spPr>
                    <wps:txbx>
                      <w:txbxContent>
                        <w:p w14:paraId="1B779517" w14:textId="4C1E21D9" w:rsidR="00C64DA7" w:rsidRPr="00C64DA7" w:rsidRDefault="0028361F" w:rsidP="0005216C">
                          <w:pPr>
                            <w:rPr>
                              <w:rFonts w:ascii="Noto Sans" w:hAnsi="Noto Sans" w:cs="Noto Sans"/>
                              <w:sz w:val="18"/>
                              <w:szCs w:val="18"/>
                            </w:rPr>
                          </w:pPr>
                          <w:r>
                            <w:rPr>
                              <w:rFonts w:ascii="Noto Sans" w:hAnsi="Noto Sans" w:cs="Noto Sans"/>
                              <w:sz w:val="18"/>
                              <w:szCs w:val="18"/>
                            </w:rPr>
                            <w:t xml:space="preserve">LOS </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34C9E">
                            <w:rPr>
                              <w:rFonts w:ascii="Noto Sans" w:hAnsi="Noto Sans" w:cs="Noto Sans"/>
                              <w:sz w:val="18"/>
                              <w:szCs w:val="18"/>
                            </w:rPr>
                            <w:t>ECTM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7C64B0" id="_x0000_t202" coordsize="21600,21600" o:spt="202" path="m,l,21600r21600,l21600,xe">
              <v:stroke joinstyle="miter"/>
              <v:path gradientshapeok="t" o:connecttype="rect"/>
            </v:shapetype>
            <v:shape id="Cuadro de texto 2" o:spid="_x0000_s1026" type="#_x0000_t202" style="position:absolute;left:0;text-align:left;margin-left:-49.05pt;margin-top:17.15pt;width:239.25pt;height:23.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" filled="f" stroked="f">
              <v:textbox>
                <w:txbxContent>
                  <w:p w14:paraId="1B779517" w14:textId="4C1E21D9" w:rsidR="00C64DA7" w:rsidRPr="00C64DA7" w:rsidRDefault="0028361F" w:rsidP="0005216C">
                    <w:pPr>
                      <w:rPr>
                        <w:rFonts w:ascii="Noto Sans" w:hAnsi="Noto Sans" w:cs="Noto Sans"/>
                        <w:sz w:val="18"/>
                        <w:szCs w:val="18"/>
                      </w:rPr>
                    </w:pPr>
                    <w:r>
                      <w:rPr>
                        <w:rFonts w:ascii="Noto Sans" w:hAnsi="Noto Sans" w:cs="Noto Sans"/>
                        <w:sz w:val="18"/>
                        <w:szCs w:val="18"/>
                      </w:rPr>
                      <w:t xml:space="preserve">LOS </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34C9E">
                      <w:rPr>
                        <w:rFonts w:ascii="Noto Sans" w:hAnsi="Noto Sans" w:cs="Noto Sans"/>
                        <w:sz w:val="18"/>
                        <w:szCs w:val="18"/>
                      </w:rPr>
                      <w:t>ECTM</w:t>
                    </w:r>
                  </w:p>
                </w:txbxContent>
              </v:textbox>
            </v:shape>
          </w:pict>
        </mc:Fallback>
      </mc:AlternateContent>
    </w:r>
    <w:r w:rsidR="0005216C">
      <w:rPr>
        <w:noProof/>
        <w:lang w:val="en-US"/>
      </w:rPr>
      <mc:AlternateContent>
        <mc:Choice Requires="wps">
          <w:drawing>
            <wp:anchor distT="0" distB="0" distL="114300" distR="114300" simplePos="0" relativeHeight="251660800" behindDoc="0" locked="0" layoutInCell="1" allowOverlap="1" wp14:anchorId="37B59B9E" wp14:editId="018EEAE2">
              <wp:simplePos x="0" y="0"/>
              <wp:positionH relativeFrom="margin">
                <wp:posOffset>1271270</wp:posOffset>
              </wp:positionH>
              <wp:positionV relativeFrom="paragraph">
                <wp:posOffset>-413385</wp:posOffset>
              </wp:positionV>
              <wp:extent cx="4953000" cy="323850"/>
              <wp:effectExtent l="0" t="0" r="0" b="0"/>
              <wp:wrapNone/>
              <wp:docPr id="1835980396"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477DEC2E" w14:textId="6A05BC0C"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59B9E" id="Cuadro de texto 3" o:spid="_x0000_s1027" type="#_x0000_t202" style="position:absolute;left:0;text-align:left;margin-left:100.1pt;margin-top:-32.55pt;width:390pt;height:25.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" filled="f" stroked="f" strokeweight=".5pt">
              <v:textbox>
                <w:txbxContent>
                  <w:p w14:paraId="477DEC2E" w14:textId="6A05BC0C"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47FEE8D4" w14:textId="4BEBCBEB" w:rsidR="00984A99" w:rsidRDefault="00984A99" w:rsidP="00901F9A">
    <w:pPr>
      <w:pStyle w:val="Piedepgina"/>
      <w:ind w:left="-141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D124" w14:textId="79FA2CA4" w:rsidR="009C39A3" w:rsidRPr="001B45F5" w:rsidRDefault="0005216C" w:rsidP="009C39A3">
    <w:pPr>
      <w:rPr>
        <w:rFonts w:ascii="Montserrat" w:hAnsi="Montserrat"/>
        <w:b/>
        <w:color w:val="B79A5E"/>
        <w:sz w:val="12"/>
        <w:szCs w:val="12"/>
      </w:rPr>
    </w:pPr>
    <w:r>
      <w:rPr>
        <w:noProof/>
        <w:lang w:val="en-US"/>
      </w:rPr>
      <mc:AlternateContent>
        <mc:Choice Requires="wps">
          <w:drawing>
            <wp:anchor distT="0" distB="0" distL="114300" distR="114300" simplePos="0" relativeHeight="251648512" behindDoc="0" locked="0" layoutInCell="1" allowOverlap="1" wp14:anchorId="57F2A283" wp14:editId="224A73F5">
              <wp:simplePos x="0" y="0"/>
              <wp:positionH relativeFrom="margin">
                <wp:posOffset>1261745</wp:posOffset>
              </wp:positionH>
              <wp:positionV relativeFrom="paragraph">
                <wp:posOffset>-302895</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2FEF4BD" w14:textId="5208064E"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2A283" id="_x0000_t202" coordsize="21600,21600" o:spt="202" path="m,l,21600r21600,l21600,xe">
              <v:stroke joinstyle="miter"/>
              <v:path gradientshapeok="t" o:connecttype="rect"/>
            </v:shapetype>
            <v:shape id="_x0000_s1028" type="#_x0000_t202" style="position:absolute;margin-left:99.35pt;margin-top:-23.85pt;width:390pt;height:25.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" filled="f" stroked="f" strokeweight=".5pt">
              <v:textbox>
                <w:txbxContent>
                  <w:p w14:paraId="22FEF4BD" w14:textId="5208064E" w:rsidR="0005216C" w:rsidRPr="00A34211" w:rsidRDefault="0005216C" w:rsidP="0005216C">
                    <w:pPr>
                      <w:rPr>
                        <w:rFonts w:ascii="Noto Sans SemiBold" w:hAnsi="Noto Sans SemiBold" w:cs="Noto Sans SemiBold"/>
                        <w:b/>
                        <w:bCs/>
                        <w:sz w:val="13"/>
                        <w:szCs w:val="13"/>
                      </w:rPr>
                    </w:pPr>
                    <w:r w:rsidRPr="00A34211">
                      <w:rPr>
                        <w:rFonts w:ascii="Noto Sans SemiBold" w:hAnsi="Noto Sans SemiBold" w:cs="Noto Sans SemiBold"/>
                        <w:b/>
                        <w:bCs/>
                        <w:color w:val="4D192A"/>
                        <w:sz w:val="13"/>
                        <w:szCs w:val="13"/>
                      </w:rPr>
                      <w:t xml:space="preserve">Durango No. 291, </w:t>
                    </w:r>
                    <w:r w:rsidR="00DA42DA">
                      <w:rPr>
                        <w:rFonts w:ascii="Noto Sans SemiBold" w:hAnsi="Noto Sans SemiBold" w:cs="Noto Sans SemiBold"/>
                        <w:b/>
                        <w:bCs/>
                        <w:color w:val="4D192A"/>
                        <w:sz w:val="13"/>
                        <w:szCs w:val="13"/>
                      </w:rPr>
                      <w:t>8</w:t>
                    </w:r>
                    <w:r w:rsidRPr="00A34211">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071E0A0E" w14:textId="2BD32201" w:rsidR="009C39A3" w:rsidRPr="00984A99" w:rsidRDefault="00EB1B88" w:rsidP="009C39A3">
    <w:pPr>
      <w:ind w:left="-567"/>
    </w:pPr>
    <w:r>
      <w:rPr>
        <w:noProof/>
        <w:lang w:eastAsia="es-MX"/>
      </w:rPr>
      <mc:AlternateContent>
        <mc:Choice Requires="wps">
          <w:drawing>
            <wp:anchor distT="0" distB="0" distL="114300" distR="114300" simplePos="0" relativeHeight="251653632" behindDoc="0" locked="0" layoutInCell="1" allowOverlap="1" wp14:anchorId="13B7A310" wp14:editId="352C9AD2">
              <wp:simplePos x="0" y="0"/>
              <wp:positionH relativeFrom="column">
                <wp:posOffset>-632460</wp:posOffset>
              </wp:positionH>
              <wp:positionV relativeFrom="paragraph">
                <wp:posOffset>243205</wp:posOffset>
              </wp:positionV>
              <wp:extent cx="3038475" cy="264795"/>
              <wp:effectExtent l="0" t="0" r="0" b="190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64795"/>
                      </a:xfrm>
                      <a:prstGeom prst="rect">
                        <a:avLst/>
                      </a:prstGeom>
                      <a:noFill/>
                      <a:ln w="9525">
                        <a:noFill/>
                        <a:miter lim="800000"/>
                        <a:headEnd/>
                        <a:tailEnd/>
                      </a:ln>
                    </wps:spPr>
                    <wps:txbx>
                      <w:txbxContent>
                        <w:p w14:paraId="0159BED4" w14:textId="4EA1F3EA" w:rsidR="009E45BE" w:rsidRPr="00604BAA" w:rsidRDefault="00A02A30" w:rsidP="009E45BE">
                          <w:pPr>
                            <w:rPr>
                              <w:rFonts w:ascii="Noto Sans" w:hAnsi="Noto Sans" w:cs="Noto Sans"/>
                              <w:b/>
                              <w:color w:val="B79A5E"/>
                              <w:sz w:val="18"/>
                              <w:szCs w:val="18"/>
                            </w:rPr>
                          </w:pPr>
                          <w:r>
                            <w:rPr>
                              <w:rFonts w:ascii="Noto Sans" w:hAnsi="Noto Sans" w:cs="Noto Sans"/>
                              <w:sz w:val="18"/>
                              <w:szCs w:val="18"/>
                            </w:rPr>
                            <w:t>LOS</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34C9E">
                            <w:rPr>
                              <w:rFonts w:ascii="Noto Sans" w:hAnsi="Noto Sans" w:cs="Noto Sans"/>
                              <w:sz w:val="18"/>
                              <w:szCs w:val="18"/>
                            </w:rPr>
                            <w:t>ECTM</w:t>
                          </w:r>
                        </w:p>
                        <w:p w14:paraId="1E5E4EBA" w14:textId="5246CE00" w:rsidR="0005216C" w:rsidRPr="00604BAA" w:rsidRDefault="0005216C" w:rsidP="0005216C">
                          <w:pPr>
                            <w:rPr>
                              <w:rFonts w:ascii="Noto Sans" w:hAnsi="Noto Sans" w:cs="Noto Sans"/>
                              <w:b/>
                              <w:color w:val="B79A5E"/>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7A310" id="_x0000_s1029" type="#_x0000_t202" style="position:absolute;left:0;text-align:left;margin-left:-49.8pt;margin-top:19.15pt;width:239.25pt;height:20.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" filled="f" stroked="f">
              <v:textbox>
                <w:txbxContent>
                  <w:p w14:paraId="0159BED4" w14:textId="4EA1F3EA" w:rsidR="009E45BE" w:rsidRPr="00604BAA" w:rsidRDefault="00A02A30" w:rsidP="009E45BE">
                    <w:pPr>
                      <w:rPr>
                        <w:rFonts w:ascii="Noto Sans" w:hAnsi="Noto Sans" w:cs="Noto Sans"/>
                        <w:b/>
                        <w:color w:val="B79A5E"/>
                        <w:sz w:val="18"/>
                        <w:szCs w:val="18"/>
                      </w:rPr>
                    </w:pPr>
                    <w:r>
                      <w:rPr>
                        <w:rFonts w:ascii="Noto Sans" w:hAnsi="Noto Sans" w:cs="Noto Sans"/>
                        <w:sz w:val="18"/>
                        <w:szCs w:val="18"/>
                      </w:rPr>
                      <w:t>LOS</w:t>
                    </w:r>
                    <w:r w:rsidR="009E45BE" w:rsidRPr="00604BAA">
                      <w:rPr>
                        <w:rFonts w:ascii="Noto Sans" w:hAnsi="Noto Sans" w:cs="Noto Sans"/>
                        <w:sz w:val="18"/>
                        <w:szCs w:val="18"/>
                      </w:rPr>
                      <w:t xml:space="preserve">/ </w:t>
                    </w:r>
                    <w:r w:rsidR="009E45BE">
                      <w:rPr>
                        <w:rFonts w:ascii="Noto Sans" w:hAnsi="Noto Sans" w:cs="Noto Sans"/>
                        <w:sz w:val="18"/>
                        <w:szCs w:val="18"/>
                      </w:rPr>
                      <w:t>JIZSP</w:t>
                    </w:r>
                    <w:r w:rsidR="009E45BE" w:rsidRPr="00604BAA">
                      <w:rPr>
                        <w:rFonts w:ascii="Noto Sans" w:hAnsi="Noto Sans" w:cs="Noto Sans"/>
                        <w:sz w:val="18"/>
                        <w:szCs w:val="18"/>
                      </w:rPr>
                      <w:t xml:space="preserve"> / </w:t>
                    </w:r>
                    <w:r w:rsidR="00234C9E">
                      <w:rPr>
                        <w:rFonts w:ascii="Noto Sans" w:hAnsi="Noto Sans" w:cs="Noto Sans"/>
                        <w:sz w:val="18"/>
                        <w:szCs w:val="18"/>
                      </w:rPr>
                      <w:t>ECTM</w:t>
                    </w:r>
                  </w:p>
                  <w:p w14:paraId="1E5E4EBA" w14:textId="5246CE00" w:rsidR="0005216C" w:rsidRPr="00604BAA" w:rsidRDefault="0005216C" w:rsidP="0005216C">
                    <w:pPr>
                      <w:rPr>
                        <w:rFonts w:ascii="Noto Sans" w:hAnsi="Noto Sans" w:cs="Noto Sans"/>
                        <w:b/>
                        <w:color w:val="B79A5E"/>
                        <w:sz w:val="18"/>
                        <w:szCs w:val="18"/>
                      </w:rPr>
                    </w:pPr>
                  </w:p>
                </w:txbxContent>
              </v:textbox>
            </v:shape>
          </w:pict>
        </mc:Fallback>
      </mc:AlternateContent>
    </w:r>
  </w:p>
  <w:p w14:paraId="3913A671" w14:textId="615C4515" w:rsidR="009C39A3" w:rsidRDefault="009C39A3" w:rsidP="009C39A3">
    <w:pPr>
      <w:pStyle w:val="Piedepgin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56D0" w14:textId="77777777" w:rsidR="00E221A3" w:rsidRDefault="00E221A3" w:rsidP="00984A99">
      <w:r>
        <w:separator/>
      </w:r>
    </w:p>
  </w:footnote>
  <w:footnote w:type="continuationSeparator" w:id="0">
    <w:p w14:paraId="4B5D35A2" w14:textId="77777777" w:rsidR="00E221A3" w:rsidRDefault="00E221A3" w:rsidP="00984A99">
      <w:r>
        <w:continuationSeparator/>
      </w:r>
    </w:p>
  </w:footnote>
  <w:footnote w:type="continuationNotice" w:id="1">
    <w:p w14:paraId="0165F878" w14:textId="77777777" w:rsidR="00E221A3" w:rsidRDefault="00E22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EBA8" w14:textId="3EBF4D64" w:rsidR="00901F9A" w:rsidRDefault="0005216C" w:rsidP="00901F9A">
    <w:pPr>
      <w:pStyle w:val="Encabezado"/>
      <w:ind w:left="-1134"/>
    </w:pPr>
    <w:r>
      <w:rPr>
        <w:noProof/>
      </w:rPr>
      <w:drawing>
        <wp:anchor distT="0" distB="0" distL="114300" distR="114300" simplePos="0" relativeHeight="251659264" behindDoc="1" locked="0" layoutInCell="1" allowOverlap="1" wp14:anchorId="563D386E" wp14:editId="35FBACE8">
          <wp:simplePos x="0" y="0"/>
          <wp:positionH relativeFrom="page">
            <wp:posOffset>13335</wp:posOffset>
          </wp:positionH>
          <wp:positionV relativeFrom="paragraph">
            <wp:posOffset>-173355</wp:posOffset>
          </wp:positionV>
          <wp:extent cx="7757931" cy="10039350"/>
          <wp:effectExtent l="0" t="0" r="0" b="0"/>
          <wp:wrapNone/>
          <wp:docPr id="15193700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931" cy="10039350"/>
                  </a:xfrm>
                  <a:prstGeom prst="rect">
                    <a:avLst/>
                  </a:prstGeom>
                  <a:noFill/>
                </pic:spPr>
              </pic:pic>
            </a:graphicData>
          </a:graphic>
          <wp14:sizeRelH relativeFrom="page">
            <wp14:pctWidth>0</wp14:pctWidth>
          </wp14:sizeRelH>
          <wp14:sizeRelV relativeFrom="page">
            <wp14:pctHeight>0</wp14:pctHeight>
          </wp14:sizeRelV>
        </wp:anchor>
      </w:drawing>
    </w:r>
  </w:p>
  <w:p w14:paraId="32B48D77" w14:textId="64995754" w:rsidR="009150EF" w:rsidRDefault="009150EF" w:rsidP="00901F9A">
    <w:pPr>
      <w:pStyle w:val="Encabezado"/>
      <w:ind w:left="-1134"/>
    </w:pPr>
  </w:p>
  <w:p w14:paraId="541CDF45" w14:textId="297FFAE5" w:rsidR="009150EF" w:rsidRDefault="009150EF" w:rsidP="00901F9A">
    <w:pPr>
      <w:pStyle w:val="Encabezado"/>
      <w:ind w:left="-1134"/>
    </w:pPr>
  </w:p>
  <w:p w14:paraId="20045D37" w14:textId="50E2D0C3" w:rsidR="009150EF" w:rsidRDefault="009150EF" w:rsidP="00901F9A">
    <w:pPr>
      <w:pStyle w:val="Encabezado"/>
      <w:ind w:left="-1134"/>
    </w:pPr>
  </w:p>
  <w:p w14:paraId="4DC0DEBA" w14:textId="4B5C41AF" w:rsidR="009150EF" w:rsidRDefault="009150EF" w:rsidP="00901F9A">
    <w:pPr>
      <w:pStyle w:val="Encabezado"/>
      <w:ind w:left="-1134"/>
    </w:pPr>
  </w:p>
  <w:p w14:paraId="635E2631" w14:textId="7970EDBE" w:rsidR="00B92FC4" w:rsidRPr="00B92FC4" w:rsidRDefault="00B92FC4" w:rsidP="00047F7D">
    <w:pPr>
      <w:rPr>
        <w:rFonts w:ascii="Montserrat" w:hAnsi="Montserrat" w:cs="Arial"/>
        <w:bCs/>
        <w:sz w:val="16"/>
        <w:szCs w:val="16"/>
      </w:rPr>
    </w:pPr>
    <w:r w:rsidRPr="00B92FC4">
      <w:rPr>
        <w:rFonts w:ascii="Montserrat" w:hAnsi="Montserrat" w:cs="Arial"/>
        <w:bCs/>
        <w:sz w:val="16"/>
        <w:szCs w:val="16"/>
      </w:rPr>
      <w:t xml:space="preserve"> </w:t>
    </w:r>
  </w:p>
  <w:p w14:paraId="2E26423D" w14:textId="1A27308B" w:rsidR="0037262A" w:rsidRDefault="0037262A" w:rsidP="00047F7D">
    <w:pPr>
      <w:rPr>
        <w:rFonts w:ascii="Montserrat" w:hAnsi="Montserrat" w:cs="Times New Roman"/>
        <w:b/>
        <w:bCs/>
        <w:sz w:val="18"/>
        <w:szCs w:val="18"/>
      </w:rPr>
    </w:pPr>
  </w:p>
  <w:p w14:paraId="77A19733" w14:textId="77777777" w:rsidR="00160B4D" w:rsidRDefault="00160B4D" w:rsidP="00047F7D">
    <w:pPr>
      <w:rPr>
        <w:rFonts w:ascii="Montserrat" w:hAnsi="Montserrat" w:cs="Times New Roman"/>
        <w:b/>
        <w:bCs/>
        <w:sz w:val="18"/>
        <w:szCs w:val="18"/>
      </w:rPr>
    </w:pPr>
  </w:p>
  <w:p w14:paraId="2AD9DD33" w14:textId="28F3EE2C" w:rsidR="00556A68" w:rsidRPr="00A34211" w:rsidRDefault="00456839" w:rsidP="00047F7D">
    <w:pPr>
      <w:rPr>
        <w:rFonts w:ascii="Noto Sans" w:hAnsi="Noto Sans" w:cs="Noto Sans"/>
        <w:sz w:val="18"/>
        <w:szCs w:val="18"/>
      </w:rPr>
    </w:pPr>
    <w:r w:rsidRPr="00456839">
      <w:rPr>
        <w:rFonts w:ascii="Noto Sans" w:hAnsi="Noto Sans" w:cs="Noto Sans"/>
        <w:sz w:val="18"/>
        <w:szCs w:val="18"/>
      </w:rPr>
      <w:t>“Programa de Adquisición de Equipo Médico 2025,</w:t>
    </w:r>
    <w:r w:rsidR="0028361F">
      <w:rPr>
        <w:rFonts w:ascii="Noto Sans" w:hAnsi="Noto Sans" w:cs="Noto Sans"/>
        <w:sz w:val="18"/>
        <w:szCs w:val="18"/>
      </w:rPr>
      <w:t xml:space="preserve"> </w:t>
    </w:r>
    <w:r w:rsidRPr="00456839">
      <w:rPr>
        <w:rFonts w:ascii="Noto Sans" w:hAnsi="Noto Sans" w:cs="Noto Sans"/>
        <w:sz w:val="18"/>
        <w:szCs w:val="18"/>
      </w:rPr>
      <w:t>(Puntos y Porcentajes)”</w:t>
    </w:r>
  </w:p>
  <w:p w14:paraId="6109088E" w14:textId="1E5B2CFE" w:rsidR="00047F7D" w:rsidRPr="00A34211" w:rsidRDefault="00047F7D" w:rsidP="00047F7D">
    <w:pPr>
      <w:rPr>
        <w:rFonts w:ascii="Noto Sans" w:hAnsi="Noto Sans" w:cs="Noto Sans"/>
        <w:sz w:val="18"/>
        <w:szCs w:val="18"/>
      </w:rPr>
    </w:pPr>
    <w:r w:rsidRPr="00A34211">
      <w:rPr>
        <w:rFonts w:ascii="Noto Sans" w:hAnsi="Noto Sans" w:cs="Noto Sans"/>
        <w:sz w:val="18"/>
        <w:szCs w:val="18"/>
      </w:rPr>
      <w:t>A</w:t>
    </w:r>
    <w:r w:rsidR="00DC7389" w:rsidRPr="00A34211">
      <w:rPr>
        <w:rFonts w:ascii="Noto Sans" w:hAnsi="Noto Sans" w:cs="Noto Sans"/>
        <w:sz w:val="18"/>
        <w:szCs w:val="18"/>
      </w:rPr>
      <w:t>nexo</w:t>
    </w:r>
    <w:r w:rsidRPr="00A34211">
      <w:rPr>
        <w:rFonts w:ascii="Noto Sans" w:hAnsi="Noto Sans" w:cs="Noto Sans"/>
        <w:sz w:val="18"/>
        <w:szCs w:val="18"/>
      </w:rPr>
      <w:t xml:space="preserve"> No. </w:t>
    </w:r>
    <w:r w:rsidR="007D325A" w:rsidRPr="00A34211">
      <w:rPr>
        <w:rFonts w:ascii="Noto Sans" w:hAnsi="Noto Sans" w:cs="Noto Sans"/>
        <w:sz w:val="18"/>
        <w:szCs w:val="18"/>
      </w:rPr>
      <w:t>3</w:t>
    </w:r>
    <w:r w:rsidR="0037262A" w:rsidRPr="00A34211">
      <w:rPr>
        <w:rFonts w:ascii="Noto Sans" w:hAnsi="Noto Sans" w:cs="Noto Sans"/>
        <w:sz w:val="18"/>
        <w:szCs w:val="18"/>
      </w:rPr>
      <w:t xml:space="preserve"> </w:t>
    </w:r>
    <w:r w:rsidR="007D325A" w:rsidRPr="00A34211">
      <w:rPr>
        <w:rFonts w:ascii="Noto Sans" w:hAnsi="Noto Sans" w:cs="Noto Sans"/>
        <w:sz w:val="18"/>
        <w:szCs w:val="18"/>
      </w:rPr>
      <w:t>Documentos relativos al numeral 4.24.3 (Anexo Técnico)</w:t>
    </w:r>
  </w:p>
  <w:p w14:paraId="384F9879" w14:textId="64A3260E" w:rsidR="009C39A3" w:rsidRPr="0005216C" w:rsidRDefault="009C39A3" w:rsidP="00695E3A">
    <w:pPr>
      <w:tabs>
        <w:tab w:val="center" w:pos="4419"/>
      </w:tabs>
      <w:rPr>
        <w:rFonts w:ascii="Noto Sans" w:hAnsi="Noto Sans" w:cs="Noto Sans"/>
        <w:b/>
        <w:sz w:val="18"/>
        <w:szCs w:val="18"/>
      </w:rPr>
    </w:pPr>
    <w:r w:rsidRPr="0005216C">
      <w:rPr>
        <w:rFonts w:ascii="Noto Sans" w:hAnsi="Noto Sans" w:cs="Noto Sans"/>
        <w:sz w:val="18"/>
        <w:szCs w:val="18"/>
        <w:lang w:val="es-ES"/>
      </w:rPr>
      <w:t xml:space="preserve">Página </w:t>
    </w:r>
    <w:r w:rsidRPr="0005216C">
      <w:rPr>
        <w:rFonts w:ascii="Noto Sans" w:hAnsi="Noto Sans" w:cs="Noto Sans"/>
        <w:b/>
        <w:sz w:val="18"/>
        <w:szCs w:val="18"/>
      </w:rPr>
      <w:fldChar w:fldCharType="begin"/>
    </w:r>
    <w:r w:rsidRPr="0005216C">
      <w:rPr>
        <w:rFonts w:ascii="Noto Sans" w:hAnsi="Noto Sans" w:cs="Noto Sans"/>
        <w:b/>
        <w:sz w:val="18"/>
        <w:szCs w:val="18"/>
      </w:rPr>
      <w:instrText>PAGE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6</w:t>
    </w:r>
    <w:r w:rsidRPr="0005216C">
      <w:rPr>
        <w:rFonts w:ascii="Noto Sans" w:hAnsi="Noto Sans" w:cs="Noto Sans"/>
        <w:b/>
        <w:sz w:val="18"/>
        <w:szCs w:val="18"/>
      </w:rPr>
      <w:fldChar w:fldCharType="end"/>
    </w:r>
    <w:r w:rsidRPr="0005216C">
      <w:rPr>
        <w:rFonts w:ascii="Noto Sans" w:hAnsi="Noto Sans" w:cs="Noto Sans"/>
        <w:sz w:val="18"/>
        <w:szCs w:val="18"/>
        <w:lang w:val="es-ES"/>
      </w:rPr>
      <w:t xml:space="preserve"> de </w:t>
    </w:r>
    <w:r w:rsidRPr="0005216C">
      <w:rPr>
        <w:rFonts w:ascii="Noto Sans" w:hAnsi="Noto Sans" w:cs="Noto Sans"/>
        <w:b/>
        <w:sz w:val="18"/>
        <w:szCs w:val="18"/>
      </w:rPr>
      <w:fldChar w:fldCharType="begin"/>
    </w:r>
    <w:r w:rsidRPr="0005216C">
      <w:rPr>
        <w:rFonts w:ascii="Noto Sans" w:hAnsi="Noto Sans" w:cs="Noto Sans"/>
        <w:b/>
        <w:sz w:val="18"/>
        <w:szCs w:val="18"/>
      </w:rPr>
      <w:instrText>NUMPAGES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7</w:t>
    </w:r>
    <w:r w:rsidRPr="0005216C">
      <w:rPr>
        <w:rFonts w:ascii="Noto Sans" w:hAnsi="Noto Sans" w:cs="Noto Sans"/>
        <w:b/>
        <w:sz w:val="18"/>
        <w:szCs w:val="18"/>
      </w:rPr>
      <w:fldChar w:fldCharType="end"/>
    </w:r>
    <w:r w:rsidR="00695E3A">
      <w:rPr>
        <w:rFonts w:ascii="Noto Sans" w:hAnsi="Noto Sans" w:cs="Noto Sans"/>
        <w:b/>
        <w:sz w:val="18"/>
        <w:szCs w:val="18"/>
      </w:rPr>
      <w:tab/>
    </w:r>
  </w:p>
  <w:p w14:paraId="22FD5243" w14:textId="77777777" w:rsidR="008C1183" w:rsidRDefault="008C1183" w:rsidP="009C39A3">
    <w:pPr>
      <w:rPr>
        <w:rFonts w:ascii="Montserrat" w:hAnsi="Montserrat"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7B95" w14:textId="446D4FDB" w:rsidR="009C39A3" w:rsidRDefault="0005216C" w:rsidP="009C39A3">
    <w:pPr>
      <w:pStyle w:val="Encabezado"/>
      <w:ind w:left="-851"/>
    </w:pPr>
    <w:r>
      <w:rPr>
        <w:noProof/>
      </w:rPr>
      <w:drawing>
        <wp:anchor distT="0" distB="0" distL="114300" distR="114300" simplePos="0" relativeHeight="251650560" behindDoc="1" locked="0" layoutInCell="1" allowOverlap="1" wp14:anchorId="56C57D6E" wp14:editId="0606E0DF">
          <wp:simplePos x="0" y="0"/>
          <wp:positionH relativeFrom="page">
            <wp:posOffset>3810</wp:posOffset>
          </wp:positionH>
          <wp:positionV relativeFrom="paragraph">
            <wp:posOffset>-171450</wp:posOffset>
          </wp:positionV>
          <wp:extent cx="7757931" cy="10039350"/>
          <wp:effectExtent l="0" t="0" r="0" b="0"/>
          <wp:wrapNone/>
          <wp:docPr id="10108132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931" cy="10039350"/>
                  </a:xfrm>
                  <a:prstGeom prst="rect">
                    <a:avLst/>
                  </a:prstGeom>
                  <a:noFill/>
                </pic:spPr>
              </pic:pic>
            </a:graphicData>
          </a:graphic>
          <wp14:sizeRelH relativeFrom="page">
            <wp14:pctWidth>0</wp14:pctWidth>
          </wp14:sizeRelH>
          <wp14:sizeRelV relativeFrom="page">
            <wp14:pctHeight>0</wp14:pctHeight>
          </wp14:sizeRelV>
        </wp:anchor>
      </w:drawing>
    </w:r>
  </w:p>
  <w:p w14:paraId="4F6396F6" w14:textId="4CBD68C5" w:rsidR="009150EF" w:rsidRDefault="009150EF" w:rsidP="009C39A3">
    <w:pPr>
      <w:pStyle w:val="Encabezado"/>
      <w:ind w:left="-851"/>
    </w:pPr>
  </w:p>
  <w:p w14:paraId="037F7F8A" w14:textId="095390C5" w:rsidR="009150EF" w:rsidRDefault="009150EF" w:rsidP="009C39A3">
    <w:pPr>
      <w:pStyle w:val="Encabezado"/>
      <w:ind w:left="-851"/>
    </w:pPr>
  </w:p>
  <w:p w14:paraId="0A6013AB" w14:textId="7BDC9E2B" w:rsidR="009150EF" w:rsidRDefault="009150EF" w:rsidP="009C39A3">
    <w:pPr>
      <w:pStyle w:val="Encabezado"/>
      <w:ind w:left="-851"/>
    </w:pPr>
  </w:p>
  <w:p w14:paraId="69256DC3" w14:textId="3C2E47D4" w:rsidR="009150EF" w:rsidRDefault="009150EF" w:rsidP="009C39A3">
    <w:pPr>
      <w:pStyle w:val="Encabezado"/>
      <w:ind w:left="-851"/>
    </w:pPr>
  </w:p>
  <w:p w14:paraId="3CFB7E1D" w14:textId="77777777" w:rsidR="00F62DD0" w:rsidRPr="00F62DD0" w:rsidRDefault="00F62DD0" w:rsidP="007D325A">
    <w:pPr>
      <w:jc w:val="center"/>
      <w:rPr>
        <w:rFonts w:ascii="Montserrat" w:hAnsi="Montserrat" w:cs="Arial"/>
        <w:b/>
        <w:sz w:val="8"/>
        <w:szCs w:val="8"/>
      </w:rPr>
    </w:pPr>
  </w:p>
  <w:p w14:paraId="69450C25" w14:textId="77777777" w:rsidR="0037262A" w:rsidRPr="0005216C" w:rsidRDefault="0037262A" w:rsidP="007D325A">
    <w:pPr>
      <w:jc w:val="center"/>
      <w:rPr>
        <w:rFonts w:ascii="Noto Sans" w:hAnsi="Noto Sans" w:cs="Noto Sans"/>
        <w:b/>
        <w:sz w:val="20"/>
        <w:szCs w:val="20"/>
      </w:rPr>
    </w:pPr>
  </w:p>
  <w:p w14:paraId="6CCA276E" w14:textId="54C7DA19" w:rsidR="007D325A" w:rsidRPr="0005216C" w:rsidRDefault="007D325A" w:rsidP="007D325A">
    <w:pPr>
      <w:jc w:val="center"/>
      <w:rPr>
        <w:rFonts w:ascii="Noto Sans" w:hAnsi="Noto Sans" w:cs="Noto Sans"/>
        <w:b/>
        <w:sz w:val="20"/>
        <w:szCs w:val="20"/>
      </w:rPr>
    </w:pPr>
    <w:r w:rsidRPr="0005216C">
      <w:rPr>
        <w:rFonts w:ascii="Noto Sans" w:hAnsi="Noto Sans" w:cs="Noto Sans"/>
        <w:b/>
        <w:sz w:val="20"/>
        <w:szCs w:val="20"/>
      </w:rPr>
      <w:t>ANEXO No. 3</w:t>
    </w:r>
  </w:p>
  <w:p w14:paraId="55CEC4D9" w14:textId="3D6C244E" w:rsidR="00DC7389" w:rsidRPr="0005216C" w:rsidRDefault="007D325A" w:rsidP="00707789">
    <w:pPr>
      <w:jc w:val="center"/>
      <w:rPr>
        <w:rFonts w:ascii="Noto Sans" w:hAnsi="Noto Sans" w:cs="Noto Sans"/>
        <w:b/>
        <w:sz w:val="20"/>
        <w:szCs w:val="20"/>
      </w:rPr>
    </w:pPr>
    <w:r w:rsidRPr="0005216C">
      <w:rPr>
        <w:rFonts w:ascii="Noto Sans" w:hAnsi="Noto Sans" w:cs="Noto Sans"/>
        <w:b/>
        <w:sz w:val="20"/>
        <w:szCs w:val="20"/>
      </w:rPr>
      <w:t>Documentos relativos al numeral 4.24.3 (Anexo Técnico)</w:t>
    </w:r>
  </w:p>
  <w:p w14:paraId="5388E285" w14:textId="0A773C12" w:rsidR="00901839" w:rsidRPr="0005216C" w:rsidRDefault="00456839" w:rsidP="00707789">
    <w:pPr>
      <w:jc w:val="center"/>
      <w:rPr>
        <w:rFonts w:ascii="Noto Sans" w:hAnsi="Noto Sans" w:cs="Noto Sans"/>
        <w:b/>
        <w:sz w:val="20"/>
        <w:szCs w:val="20"/>
      </w:rPr>
    </w:pPr>
    <w:r w:rsidRPr="00456839">
      <w:rPr>
        <w:rFonts w:ascii="Noto Sans" w:hAnsi="Noto Sans" w:cs="Noto Sans"/>
        <w:b/>
        <w:sz w:val="20"/>
        <w:szCs w:val="20"/>
      </w:rPr>
      <w:t>“Programa Equipamiento Médico para Hospitales Prioritarios 2025, (Puntos y Porcentajes)”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BD4"/>
    <w:multiLevelType w:val="hybridMultilevel"/>
    <w:tmpl w:val="38E294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BF1A04"/>
    <w:multiLevelType w:val="hybridMultilevel"/>
    <w:tmpl w:val="DAD82F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DD0788"/>
    <w:multiLevelType w:val="hybridMultilevel"/>
    <w:tmpl w:val="DAD82F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4B0D67"/>
    <w:multiLevelType w:val="hybridMultilevel"/>
    <w:tmpl w:val="B9A805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315A19D9"/>
    <w:multiLevelType w:val="hybridMultilevel"/>
    <w:tmpl w:val="95A69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DB16176"/>
    <w:multiLevelType w:val="hybridMultilevel"/>
    <w:tmpl w:val="83B42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2365040"/>
    <w:multiLevelType w:val="hybridMultilevel"/>
    <w:tmpl w:val="D04C8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9" w15:restartNumberingAfterBreak="0">
    <w:nsid w:val="537A3498"/>
    <w:multiLevelType w:val="hybridMultilevel"/>
    <w:tmpl w:val="C824AB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5A265EB"/>
    <w:multiLevelType w:val="hybridMultilevel"/>
    <w:tmpl w:val="60FE5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E872EA8"/>
    <w:multiLevelType w:val="hybridMultilevel"/>
    <w:tmpl w:val="387EC4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82C7CFD"/>
    <w:multiLevelType w:val="hybridMultilevel"/>
    <w:tmpl w:val="269820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550919708">
    <w:abstractNumId w:val="0"/>
  </w:num>
  <w:num w:numId="2" w16cid:durableId="528303992">
    <w:abstractNumId w:val="10"/>
  </w:num>
  <w:num w:numId="3" w16cid:durableId="1419595584">
    <w:abstractNumId w:val="12"/>
  </w:num>
  <w:num w:numId="4" w16cid:durableId="1909073075">
    <w:abstractNumId w:val="7"/>
  </w:num>
  <w:num w:numId="5" w16cid:durableId="140778382">
    <w:abstractNumId w:val="6"/>
  </w:num>
  <w:num w:numId="6" w16cid:durableId="1282879102">
    <w:abstractNumId w:val="9"/>
  </w:num>
  <w:num w:numId="7" w16cid:durableId="948856586">
    <w:abstractNumId w:val="5"/>
  </w:num>
  <w:num w:numId="8" w16cid:durableId="2142335830">
    <w:abstractNumId w:val="13"/>
  </w:num>
  <w:num w:numId="9" w16cid:durableId="855509491">
    <w:abstractNumId w:val="14"/>
  </w:num>
  <w:num w:numId="10" w16cid:durableId="71181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0957884">
    <w:abstractNumId w:val="4"/>
  </w:num>
  <w:num w:numId="12" w16cid:durableId="1283342216">
    <w:abstractNumId w:val="11"/>
  </w:num>
  <w:num w:numId="13" w16cid:durableId="1455707896">
    <w:abstractNumId w:val="3"/>
  </w:num>
  <w:num w:numId="14" w16cid:durableId="972558790">
    <w:abstractNumId w:val="8"/>
  </w:num>
  <w:num w:numId="15" w16cid:durableId="1925676322">
    <w:abstractNumId w:val="2"/>
  </w:num>
  <w:num w:numId="16" w16cid:durableId="123358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6B51"/>
    <w:rsid w:val="0000740E"/>
    <w:rsid w:val="000153F5"/>
    <w:rsid w:val="0001577F"/>
    <w:rsid w:val="0002591D"/>
    <w:rsid w:val="0003757B"/>
    <w:rsid w:val="00037D08"/>
    <w:rsid w:val="000432FD"/>
    <w:rsid w:val="00047F7D"/>
    <w:rsid w:val="0005216C"/>
    <w:rsid w:val="0005761D"/>
    <w:rsid w:val="00060EE2"/>
    <w:rsid w:val="00065D0F"/>
    <w:rsid w:val="000705EC"/>
    <w:rsid w:val="00077D6F"/>
    <w:rsid w:val="000A5255"/>
    <w:rsid w:val="000A6C73"/>
    <w:rsid w:val="000B6C15"/>
    <w:rsid w:val="000B7520"/>
    <w:rsid w:val="000C50F0"/>
    <w:rsid w:val="000E0B8F"/>
    <w:rsid w:val="000F0797"/>
    <w:rsid w:val="000F1CBD"/>
    <w:rsid w:val="000F256E"/>
    <w:rsid w:val="000F6BED"/>
    <w:rsid w:val="00107286"/>
    <w:rsid w:val="00113416"/>
    <w:rsid w:val="00113953"/>
    <w:rsid w:val="00123173"/>
    <w:rsid w:val="00123291"/>
    <w:rsid w:val="00125564"/>
    <w:rsid w:val="001300AC"/>
    <w:rsid w:val="001308AD"/>
    <w:rsid w:val="00132D2D"/>
    <w:rsid w:val="0013410C"/>
    <w:rsid w:val="00135454"/>
    <w:rsid w:val="0014211D"/>
    <w:rsid w:val="0015340E"/>
    <w:rsid w:val="00160B4D"/>
    <w:rsid w:val="001635E3"/>
    <w:rsid w:val="00163841"/>
    <w:rsid w:val="00170F07"/>
    <w:rsid w:val="00174BB6"/>
    <w:rsid w:val="00175342"/>
    <w:rsid w:val="00176E64"/>
    <w:rsid w:val="00177A75"/>
    <w:rsid w:val="00183273"/>
    <w:rsid w:val="00185D65"/>
    <w:rsid w:val="0019707E"/>
    <w:rsid w:val="001A08EC"/>
    <w:rsid w:val="001A1C35"/>
    <w:rsid w:val="001A58D9"/>
    <w:rsid w:val="001B00C9"/>
    <w:rsid w:val="001B2C9C"/>
    <w:rsid w:val="001C16D8"/>
    <w:rsid w:val="001C633E"/>
    <w:rsid w:val="001D0F26"/>
    <w:rsid w:val="001D3970"/>
    <w:rsid w:val="001E0D4B"/>
    <w:rsid w:val="001E289D"/>
    <w:rsid w:val="001E3BE4"/>
    <w:rsid w:val="001F5CF8"/>
    <w:rsid w:val="0020498F"/>
    <w:rsid w:val="00204C1A"/>
    <w:rsid w:val="002202D0"/>
    <w:rsid w:val="002206DF"/>
    <w:rsid w:val="00220835"/>
    <w:rsid w:val="00221058"/>
    <w:rsid w:val="0023191D"/>
    <w:rsid w:val="00234169"/>
    <w:rsid w:val="00234C9E"/>
    <w:rsid w:val="00244CF1"/>
    <w:rsid w:val="00262D4B"/>
    <w:rsid w:val="00267C36"/>
    <w:rsid w:val="00273519"/>
    <w:rsid w:val="00276881"/>
    <w:rsid w:val="00280352"/>
    <w:rsid w:val="00280E1B"/>
    <w:rsid w:val="002834A2"/>
    <w:rsid w:val="0028361F"/>
    <w:rsid w:val="00283E44"/>
    <w:rsid w:val="002A26BB"/>
    <w:rsid w:val="002A67FA"/>
    <w:rsid w:val="002A79B1"/>
    <w:rsid w:val="002B0164"/>
    <w:rsid w:val="002B0D72"/>
    <w:rsid w:val="002B2387"/>
    <w:rsid w:val="002B47E3"/>
    <w:rsid w:val="002C553B"/>
    <w:rsid w:val="002C5E43"/>
    <w:rsid w:val="002D7201"/>
    <w:rsid w:val="002E3DB2"/>
    <w:rsid w:val="002E4E11"/>
    <w:rsid w:val="002E66D5"/>
    <w:rsid w:val="002F6D81"/>
    <w:rsid w:val="0030097D"/>
    <w:rsid w:val="00301B74"/>
    <w:rsid w:val="003059AE"/>
    <w:rsid w:val="00305FFE"/>
    <w:rsid w:val="00307C30"/>
    <w:rsid w:val="0031165E"/>
    <w:rsid w:val="0033628A"/>
    <w:rsid w:val="00340B32"/>
    <w:rsid w:val="00341101"/>
    <w:rsid w:val="00341F93"/>
    <w:rsid w:val="00342296"/>
    <w:rsid w:val="003425CF"/>
    <w:rsid w:val="003511B9"/>
    <w:rsid w:val="003524F5"/>
    <w:rsid w:val="003541BB"/>
    <w:rsid w:val="00357FB9"/>
    <w:rsid w:val="0037262A"/>
    <w:rsid w:val="003742F1"/>
    <w:rsid w:val="003949B3"/>
    <w:rsid w:val="003A0C50"/>
    <w:rsid w:val="003A2104"/>
    <w:rsid w:val="003A2FFF"/>
    <w:rsid w:val="003A3CA7"/>
    <w:rsid w:val="003C0C69"/>
    <w:rsid w:val="003C4FB2"/>
    <w:rsid w:val="003C6383"/>
    <w:rsid w:val="003C6DEF"/>
    <w:rsid w:val="003C70ED"/>
    <w:rsid w:val="003D06E6"/>
    <w:rsid w:val="003D3866"/>
    <w:rsid w:val="003D7218"/>
    <w:rsid w:val="003F1D3A"/>
    <w:rsid w:val="00401F17"/>
    <w:rsid w:val="004040D8"/>
    <w:rsid w:val="00412101"/>
    <w:rsid w:val="0041303F"/>
    <w:rsid w:val="004168C7"/>
    <w:rsid w:val="00417A87"/>
    <w:rsid w:val="00420DF2"/>
    <w:rsid w:val="004236CA"/>
    <w:rsid w:val="00426A76"/>
    <w:rsid w:val="0043423F"/>
    <w:rsid w:val="0043488E"/>
    <w:rsid w:val="00440DB2"/>
    <w:rsid w:val="004562DB"/>
    <w:rsid w:val="00456839"/>
    <w:rsid w:val="00457A17"/>
    <w:rsid w:val="0046170F"/>
    <w:rsid w:val="004635FC"/>
    <w:rsid w:val="00467062"/>
    <w:rsid w:val="00472175"/>
    <w:rsid w:val="00485B4A"/>
    <w:rsid w:val="004904B4"/>
    <w:rsid w:val="004955F4"/>
    <w:rsid w:val="004965C7"/>
    <w:rsid w:val="004B633D"/>
    <w:rsid w:val="004C63B1"/>
    <w:rsid w:val="004D0B9C"/>
    <w:rsid w:val="004E6D66"/>
    <w:rsid w:val="004F1A40"/>
    <w:rsid w:val="00503AEE"/>
    <w:rsid w:val="00504EFF"/>
    <w:rsid w:val="005063C2"/>
    <w:rsid w:val="00507AF5"/>
    <w:rsid w:val="005113B0"/>
    <w:rsid w:val="00514D23"/>
    <w:rsid w:val="005178E5"/>
    <w:rsid w:val="0053126F"/>
    <w:rsid w:val="005321BB"/>
    <w:rsid w:val="00532C99"/>
    <w:rsid w:val="0053767B"/>
    <w:rsid w:val="005433AF"/>
    <w:rsid w:val="00543B07"/>
    <w:rsid w:val="00543E9E"/>
    <w:rsid w:val="00543FE1"/>
    <w:rsid w:val="005525B0"/>
    <w:rsid w:val="00552D7F"/>
    <w:rsid w:val="0055390E"/>
    <w:rsid w:val="00555160"/>
    <w:rsid w:val="0055633F"/>
    <w:rsid w:val="00556A68"/>
    <w:rsid w:val="00557A60"/>
    <w:rsid w:val="00570445"/>
    <w:rsid w:val="005721B1"/>
    <w:rsid w:val="00574B41"/>
    <w:rsid w:val="00591F68"/>
    <w:rsid w:val="005A175B"/>
    <w:rsid w:val="005A1D02"/>
    <w:rsid w:val="005A21F2"/>
    <w:rsid w:val="005A6964"/>
    <w:rsid w:val="005A6C5E"/>
    <w:rsid w:val="005B0E75"/>
    <w:rsid w:val="005B21B6"/>
    <w:rsid w:val="005B3BDC"/>
    <w:rsid w:val="005C686B"/>
    <w:rsid w:val="005D4712"/>
    <w:rsid w:val="005D7BE5"/>
    <w:rsid w:val="005E2108"/>
    <w:rsid w:val="005E4A1C"/>
    <w:rsid w:val="005F03A9"/>
    <w:rsid w:val="005F22D0"/>
    <w:rsid w:val="00602289"/>
    <w:rsid w:val="00606BA6"/>
    <w:rsid w:val="006079D6"/>
    <w:rsid w:val="00613582"/>
    <w:rsid w:val="0061410A"/>
    <w:rsid w:val="006256ED"/>
    <w:rsid w:val="006275B4"/>
    <w:rsid w:val="00630AE6"/>
    <w:rsid w:val="00631FAB"/>
    <w:rsid w:val="00634065"/>
    <w:rsid w:val="00636096"/>
    <w:rsid w:val="006361D8"/>
    <w:rsid w:val="006368B5"/>
    <w:rsid w:val="006418F2"/>
    <w:rsid w:val="00645DF1"/>
    <w:rsid w:val="006503DB"/>
    <w:rsid w:val="00653965"/>
    <w:rsid w:val="0065496D"/>
    <w:rsid w:val="006611DE"/>
    <w:rsid w:val="006665AB"/>
    <w:rsid w:val="00667532"/>
    <w:rsid w:val="006705E4"/>
    <w:rsid w:val="00670FBF"/>
    <w:rsid w:val="0067107A"/>
    <w:rsid w:val="006828AA"/>
    <w:rsid w:val="00682DB6"/>
    <w:rsid w:val="0068484E"/>
    <w:rsid w:val="00685029"/>
    <w:rsid w:val="00686C95"/>
    <w:rsid w:val="00690485"/>
    <w:rsid w:val="00694AD2"/>
    <w:rsid w:val="00695E3A"/>
    <w:rsid w:val="006A1BFB"/>
    <w:rsid w:val="006A4A52"/>
    <w:rsid w:val="006A5D78"/>
    <w:rsid w:val="006B2FF5"/>
    <w:rsid w:val="006B585F"/>
    <w:rsid w:val="006C0540"/>
    <w:rsid w:val="006C1C54"/>
    <w:rsid w:val="006C2972"/>
    <w:rsid w:val="006D2E9D"/>
    <w:rsid w:val="006D4EC0"/>
    <w:rsid w:val="006D653D"/>
    <w:rsid w:val="006F217D"/>
    <w:rsid w:val="00700D78"/>
    <w:rsid w:val="00701427"/>
    <w:rsid w:val="00703CCD"/>
    <w:rsid w:val="007047DC"/>
    <w:rsid w:val="00705630"/>
    <w:rsid w:val="00707789"/>
    <w:rsid w:val="00725C84"/>
    <w:rsid w:val="007413BE"/>
    <w:rsid w:val="00743E26"/>
    <w:rsid w:val="00744771"/>
    <w:rsid w:val="00752A91"/>
    <w:rsid w:val="00753E71"/>
    <w:rsid w:val="007603E6"/>
    <w:rsid w:val="0076311A"/>
    <w:rsid w:val="00773555"/>
    <w:rsid w:val="0077487F"/>
    <w:rsid w:val="007805AA"/>
    <w:rsid w:val="007967FA"/>
    <w:rsid w:val="007A1FC8"/>
    <w:rsid w:val="007A68AF"/>
    <w:rsid w:val="007A7099"/>
    <w:rsid w:val="007A769D"/>
    <w:rsid w:val="007C0A97"/>
    <w:rsid w:val="007C1DF3"/>
    <w:rsid w:val="007C233D"/>
    <w:rsid w:val="007C6630"/>
    <w:rsid w:val="007C72F4"/>
    <w:rsid w:val="007D12ED"/>
    <w:rsid w:val="007D2EC9"/>
    <w:rsid w:val="007D325A"/>
    <w:rsid w:val="007D6EF6"/>
    <w:rsid w:val="007F1F2E"/>
    <w:rsid w:val="007F6941"/>
    <w:rsid w:val="00800CBF"/>
    <w:rsid w:val="00806947"/>
    <w:rsid w:val="00806D50"/>
    <w:rsid w:val="00806E9E"/>
    <w:rsid w:val="00806F22"/>
    <w:rsid w:val="008129A4"/>
    <w:rsid w:val="00812B60"/>
    <w:rsid w:val="00813D2F"/>
    <w:rsid w:val="008215DA"/>
    <w:rsid w:val="00823E33"/>
    <w:rsid w:val="008268AC"/>
    <w:rsid w:val="00826BD5"/>
    <w:rsid w:val="00827239"/>
    <w:rsid w:val="00833F17"/>
    <w:rsid w:val="00835C67"/>
    <w:rsid w:val="008433E7"/>
    <w:rsid w:val="00850761"/>
    <w:rsid w:val="00851DF7"/>
    <w:rsid w:val="0085328D"/>
    <w:rsid w:val="008534D6"/>
    <w:rsid w:val="00854C0F"/>
    <w:rsid w:val="0086474C"/>
    <w:rsid w:val="00867CF2"/>
    <w:rsid w:val="008806FC"/>
    <w:rsid w:val="008818A9"/>
    <w:rsid w:val="00882969"/>
    <w:rsid w:val="00883558"/>
    <w:rsid w:val="0089038D"/>
    <w:rsid w:val="00892C2A"/>
    <w:rsid w:val="008974B6"/>
    <w:rsid w:val="008A0090"/>
    <w:rsid w:val="008A1485"/>
    <w:rsid w:val="008A2A4B"/>
    <w:rsid w:val="008A4766"/>
    <w:rsid w:val="008A4A5C"/>
    <w:rsid w:val="008B1D27"/>
    <w:rsid w:val="008B26F5"/>
    <w:rsid w:val="008B7B5F"/>
    <w:rsid w:val="008C1183"/>
    <w:rsid w:val="008C29E5"/>
    <w:rsid w:val="008C65D4"/>
    <w:rsid w:val="008C7E7E"/>
    <w:rsid w:val="008D156D"/>
    <w:rsid w:val="008D2A13"/>
    <w:rsid w:val="008D3BF4"/>
    <w:rsid w:val="008D4A2E"/>
    <w:rsid w:val="008D6B68"/>
    <w:rsid w:val="008E0208"/>
    <w:rsid w:val="008E50A7"/>
    <w:rsid w:val="008F0437"/>
    <w:rsid w:val="008F08A3"/>
    <w:rsid w:val="008F09B3"/>
    <w:rsid w:val="008F1527"/>
    <w:rsid w:val="008F1739"/>
    <w:rsid w:val="008F7FE5"/>
    <w:rsid w:val="00901839"/>
    <w:rsid w:val="00901F9A"/>
    <w:rsid w:val="00905AC6"/>
    <w:rsid w:val="00906D25"/>
    <w:rsid w:val="00906EF5"/>
    <w:rsid w:val="00910C7B"/>
    <w:rsid w:val="00914734"/>
    <w:rsid w:val="009150EF"/>
    <w:rsid w:val="009169B6"/>
    <w:rsid w:val="0092248B"/>
    <w:rsid w:val="00922F86"/>
    <w:rsid w:val="00923652"/>
    <w:rsid w:val="00923925"/>
    <w:rsid w:val="00935D0A"/>
    <w:rsid w:val="00936060"/>
    <w:rsid w:val="00944A30"/>
    <w:rsid w:val="00946C8B"/>
    <w:rsid w:val="00957706"/>
    <w:rsid w:val="00957A27"/>
    <w:rsid w:val="009679D4"/>
    <w:rsid w:val="00967EB2"/>
    <w:rsid w:val="00973770"/>
    <w:rsid w:val="00976F6C"/>
    <w:rsid w:val="00983A59"/>
    <w:rsid w:val="00984A99"/>
    <w:rsid w:val="00991AC1"/>
    <w:rsid w:val="00992566"/>
    <w:rsid w:val="00992CBD"/>
    <w:rsid w:val="0099527F"/>
    <w:rsid w:val="00996F2B"/>
    <w:rsid w:val="009A2B42"/>
    <w:rsid w:val="009A46C8"/>
    <w:rsid w:val="009A4D95"/>
    <w:rsid w:val="009C39A3"/>
    <w:rsid w:val="009C6E47"/>
    <w:rsid w:val="009D2168"/>
    <w:rsid w:val="009D2565"/>
    <w:rsid w:val="009D6D56"/>
    <w:rsid w:val="009E45BE"/>
    <w:rsid w:val="009E4969"/>
    <w:rsid w:val="009F7EDC"/>
    <w:rsid w:val="00A018B2"/>
    <w:rsid w:val="00A02A30"/>
    <w:rsid w:val="00A129F8"/>
    <w:rsid w:val="00A163E2"/>
    <w:rsid w:val="00A167D7"/>
    <w:rsid w:val="00A176A2"/>
    <w:rsid w:val="00A214DD"/>
    <w:rsid w:val="00A23E97"/>
    <w:rsid w:val="00A34211"/>
    <w:rsid w:val="00A454E9"/>
    <w:rsid w:val="00A47752"/>
    <w:rsid w:val="00A52A2C"/>
    <w:rsid w:val="00A6113F"/>
    <w:rsid w:val="00A676A8"/>
    <w:rsid w:val="00A70680"/>
    <w:rsid w:val="00A8094B"/>
    <w:rsid w:val="00A80D24"/>
    <w:rsid w:val="00A81341"/>
    <w:rsid w:val="00A875B5"/>
    <w:rsid w:val="00A8787E"/>
    <w:rsid w:val="00A93168"/>
    <w:rsid w:val="00A94A5D"/>
    <w:rsid w:val="00A96042"/>
    <w:rsid w:val="00AA4CBD"/>
    <w:rsid w:val="00AA608D"/>
    <w:rsid w:val="00AA7444"/>
    <w:rsid w:val="00AA75DE"/>
    <w:rsid w:val="00AB5D5E"/>
    <w:rsid w:val="00AC5711"/>
    <w:rsid w:val="00AD4F03"/>
    <w:rsid w:val="00AD6866"/>
    <w:rsid w:val="00AE0373"/>
    <w:rsid w:val="00AE37C5"/>
    <w:rsid w:val="00AF19B5"/>
    <w:rsid w:val="00AF1B4A"/>
    <w:rsid w:val="00AF7483"/>
    <w:rsid w:val="00B052EC"/>
    <w:rsid w:val="00B06DB0"/>
    <w:rsid w:val="00B078D6"/>
    <w:rsid w:val="00B14ADA"/>
    <w:rsid w:val="00B21EA0"/>
    <w:rsid w:val="00B22C43"/>
    <w:rsid w:val="00B3107F"/>
    <w:rsid w:val="00B35DA2"/>
    <w:rsid w:val="00B43287"/>
    <w:rsid w:val="00B44756"/>
    <w:rsid w:val="00B548BB"/>
    <w:rsid w:val="00B5726A"/>
    <w:rsid w:val="00B64E30"/>
    <w:rsid w:val="00B74225"/>
    <w:rsid w:val="00B75761"/>
    <w:rsid w:val="00B75FEC"/>
    <w:rsid w:val="00B762C1"/>
    <w:rsid w:val="00B8468A"/>
    <w:rsid w:val="00B8476A"/>
    <w:rsid w:val="00B8722A"/>
    <w:rsid w:val="00B911CE"/>
    <w:rsid w:val="00B9271A"/>
    <w:rsid w:val="00B92FC4"/>
    <w:rsid w:val="00BA7BC5"/>
    <w:rsid w:val="00BB2310"/>
    <w:rsid w:val="00BB4029"/>
    <w:rsid w:val="00BB62DE"/>
    <w:rsid w:val="00BB763C"/>
    <w:rsid w:val="00BC562F"/>
    <w:rsid w:val="00BC58C9"/>
    <w:rsid w:val="00BD4E55"/>
    <w:rsid w:val="00BE1C4C"/>
    <w:rsid w:val="00BE2782"/>
    <w:rsid w:val="00BE7230"/>
    <w:rsid w:val="00BF1FB5"/>
    <w:rsid w:val="00BF2CA6"/>
    <w:rsid w:val="00BF5013"/>
    <w:rsid w:val="00C05542"/>
    <w:rsid w:val="00C055BE"/>
    <w:rsid w:val="00C05EDB"/>
    <w:rsid w:val="00C122EC"/>
    <w:rsid w:val="00C13CD1"/>
    <w:rsid w:val="00C47336"/>
    <w:rsid w:val="00C5345D"/>
    <w:rsid w:val="00C61D80"/>
    <w:rsid w:val="00C6242B"/>
    <w:rsid w:val="00C64DA7"/>
    <w:rsid w:val="00C9144F"/>
    <w:rsid w:val="00C92145"/>
    <w:rsid w:val="00C92926"/>
    <w:rsid w:val="00CA0EA5"/>
    <w:rsid w:val="00CB39B2"/>
    <w:rsid w:val="00CB3AA9"/>
    <w:rsid w:val="00CB437C"/>
    <w:rsid w:val="00CB4EB8"/>
    <w:rsid w:val="00CC02FC"/>
    <w:rsid w:val="00CC3A31"/>
    <w:rsid w:val="00CD5912"/>
    <w:rsid w:val="00CD626D"/>
    <w:rsid w:val="00CD634A"/>
    <w:rsid w:val="00CE406A"/>
    <w:rsid w:val="00CE5E75"/>
    <w:rsid w:val="00CE60F4"/>
    <w:rsid w:val="00CF2AFA"/>
    <w:rsid w:val="00D03CE0"/>
    <w:rsid w:val="00D14007"/>
    <w:rsid w:val="00D16118"/>
    <w:rsid w:val="00D164B5"/>
    <w:rsid w:val="00D16E37"/>
    <w:rsid w:val="00D22C75"/>
    <w:rsid w:val="00D235F7"/>
    <w:rsid w:val="00D2392A"/>
    <w:rsid w:val="00D23CEE"/>
    <w:rsid w:val="00D241B4"/>
    <w:rsid w:val="00D2432D"/>
    <w:rsid w:val="00D25A06"/>
    <w:rsid w:val="00D322FA"/>
    <w:rsid w:val="00D349C9"/>
    <w:rsid w:val="00D36446"/>
    <w:rsid w:val="00D4102B"/>
    <w:rsid w:val="00D511D3"/>
    <w:rsid w:val="00D7185F"/>
    <w:rsid w:val="00D72ECA"/>
    <w:rsid w:val="00D735CE"/>
    <w:rsid w:val="00D77111"/>
    <w:rsid w:val="00D8033B"/>
    <w:rsid w:val="00D83B7D"/>
    <w:rsid w:val="00D85CDE"/>
    <w:rsid w:val="00D92875"/>
    <w:rsid w:val="00D93F52"/>
    <w:rsid w:val="00D948C6"/>
    <w:rsid w:val="00D96F27"/>
    <w:rsid w:val="00DA0290"/>
    <w:rsid w:val="00DA2D41"/>
    <w:rsid w:val="00DA3258"/>
    <w:rsid w:val="00DA42DA"/>
    <w:rsid w:val="00DA79E2"/>
    <w:rsid w:val="00DB0B9D"/>
    <w:rsid w:val="00DB6CE8"/>
    <w:rsid w:val="00DC353D"/>
    <w:rsid w:val="00DC44F4"/>
    <w:rsid w:val="00DC712F"/>
    <w:rsid w:val="00DC7389"/>
    <w:rsid w:val="00DD161D"/>
    <w:rsid w:val="00DD3A26"/>
    <w:rsid w:val="00DD7E2D"/>
    <w:rsid w:val="00DE6D83"/>
    <w:rsid w:val="00DF0C22"/>
    <w:rsid w:val="00E04642"/>
    <w:rsid w:val="00E05214"/>
    <w:rsid w:val="00E14880"/>
    <w:rsid w:val="00E17775"/>
    <w:rsid w:val="00E221A3"/>
    <w:rsid w:val="00E25C1B"/>
    <w:rsid w:val="00E317C9"/>
    <w:rsid w:val="00E35B45"/>
    <w:rsid w:val="00E441D4"/>
    <w:rsid w:val="00E444F1"/>
    <w:rsid w:val="00E46717"/>
    <w:rsid w:val="00E52149"/>
    <w:rsid w:val="00E539EA"/>
    <w:rsid w:val="00E65BD2"/>
    <w:rsid w:val="00E7102B"/>
    <w:rsid w:val="00E80CAF"/>
    <w:rsid w:val="00E8224C"/>
    <w:rsid w:val="00E8475A"/>
    <w:rsid w:val="00E9634F"/>
    <w:rsid w:val="00EA2371"/>
    <w:rsid w:val="00EB1B88"/>
    <w:rsid w:val="00EB2160"/>
    <w:rsid w:val="00EC5841"/>
    <w:rsid w:val="00ED56BE"/>
    <w:rsid w:val="00EE08A0"/>
    <w:rsid w:val="00EF421E"/>
    <w:rsid w:val="00EF5C64"/>
    <w:rsid w:val="00EF5EF8"/>
    <w:rsid w:val="00EF7B33"/>
    <w:rsid w:val="00F00885"/>
    <w:rsid w:val="00F01629"/>
    <w:rsid w:val="00F038F0"/>
    <w:rsid w:val="00F06B4F"/>
    <w:rsid w:val="00F1194C"/>
    <w:rsid w:val="00F13048"/>
    <w:rsid w:val="00F14BBD"/>
    <w:rsid w:val="00F170D4"/>
    <w:rsid w:val="00F17D1E"/>
    <w:rsid w:val="00F234FA"/>
    <w:rsid w:val="00F23A34"/>
    <w:rsid w:val="00F23A6F"/>
    <w:rsid w:val="00F30C88"/>
    <w:rsid w:val="00F3139F"/>
    <w:rsid w:val="00F3191D"/>
    <w:rsid w:val="00F4396A"/>
    <w:rsid w:val="00F46B47"/>
    <w:rsid w:val="00F46B7A"/>
    <w:rsid w:val="00F62DD0"/>
    <w:rsid w:val="00F74918"/>
    <w:rsid w:val="00F80B4C"/>
    <w:rsid w:val="00F82E8D"/>
    <w:rsid w:val="00F90B13"/>
    <w:rsid w:val="00FA495B"/>
    <w:rsid w:val="00FB226F"/>
    <w:rsid w:val="00FB385E"/>
    <w:rsid w:val="00FB4A83"/>
    <w:rsid w:val="00FB53E3"/>
    <w:rsid w:val="00FB6854"/>
    <w:rsid w:val="00FC3609"/>
    <w:rsid w:val="00FC7C83"/>
    <w:rsid w:val="00FD1FDF"/>
    <w:rsid w:val="00FD7BD1"/>
    <w:rsid w:val="00FE5817"/>
    <w:rsid w:val="00FE7120"/>
    <w:rsid w:val="00FF4F3F"/>
    <w:rsid w:val="11276326"/>
    <w:rsid w:val="589644D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5AAC9A28-1A51-4840-ACC8-F9E06B04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72"/>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paragraph" w:customStyle="1" w:styleId="Default">
    <w:name w:val="Default"/>
    <w:rsid w:val="007D325A"/>
    <w:pPr>
      <w:autoSpaceDE w:val="0"/>
      <w:autoSpaceDN w:val="0"/>
      <w:adjustRightInd w:val="0"/>
      <w:spacing w:after="0" w:line="240" w:lineRule="auto"/>
    </w:pPr>
    <w:rPr>
      <w:rFonts w:ascii="Arial" w:hAnsi="Arial" w:cs="Arial"/>
      <w:color w:val="000000"/>
      <w:sz w:val="24"/>
      <w:szCs w:val="24"/>
    </w:rPr>
  </w:style>
  <w:style w:type="table" w:customStyle="1" w:styleId="Tablaconcuadrcula10">
    <w:name w:val="Tabla con cuadrícula10"/>
    <w:basedOn w:val="Tablanormal"/>
    <w:uiPriority w:val="59"/>
    <w:rsid w:val="00BF5013"/>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079D6"/>
    <w:rPr>
      <w:sz w:val="16"/>
      <w:szCs w:val="16"/>
    </w:rPr>
  </w:style>
  <w:style w:type="paragraph" w:styleId="Textocomentario">
    <w:name w:val="annotation text"/>
    <w:basedOn w:val="Normal"/>
    <w:link w:val="TextocomentarioCar"/>
    <w:uiPriority w:val="99"/>
    <w:unhideWhenUsed/>
    <w:rsid w:val="006079D6"/>
    <w:rPr>
      <w:sz w:val="20"/>
      <w:szCs w:val="20"/>
    </w:rPr>
  </w:style>
  <w:style w:type="character" w:customStyle="1" w:styleId="TextocomentarioCar">
    <w:name w:val="Texto comentario Car"/>
    <w:basedOn w:val="Fuentedeprrafopredeter"/>
    <w:link w:val="Textocomentario"/>
    <w:uiPriority w:val="99"/>
    <w:rsid w:val="006079D6"/>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079D6"/>
    <w:rPr>
      <w:b/>
      <w:bCs/>
    </w:rPr>
  </w:style>
  <w:style w:type="character" w:customStyle="1" w:styleId="AsuntodelcomentarioCar">
    <w:name w:val="Asunto del comentario Car"/>
    <w:basedOn w:val="TextocomentarioCar"/>
    <w:link w:val="Asuntodelcomentario"/>
    <w:uiPriority w:val="99"/>
    <w:semiHidden/>
    <w:rsid w:val="006079D6"/>
    <w:rPr>
      <w:rFonts w:eastAsiaTheme="minorEastAsia"/>
      <w:b/>
      <w:bCs/>
      <w:sz w:val="20"/>
      <w:szCs w:val="20"/>
      <w:lang w:val="es-ES_tradnl"/>
    </w:rPr>
  </w:style>
  <w:style w:type="paragraph" w:styleId="Revisin">
    <w:name w:val="Revision"/>
    <w:hidden/>
    <w:uiPriority w:val="99"/>
    <w:semiHidden/>
    <w:rsid w:val="002B0D72"/>
    <w:pPr>
      <w:spacing w:after="0" w:line="240" w:lineRule="auto"/>
    </w:pPr>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952">
      <w:bodyDiv w:val="1"/>
      <w:marLeft w:val="0"/>
      <w:marRight w:val="0"/>
      <w:marTop w:val="0"/>
      <w:marBottom w:val="0"/>
      <w:divBdr>
        <w:top w:val="none" w:sz="0" w:space="0" w:color="auto"/>
        <w:left w:val="none" w:sz="0" w:space="0" w:color="auto"/>
        <w:bottom w:val="none" w:sz="0" w:space="0" w:color="auto"/>
        <w:right w:val="none" w:sz="0" w:space="0" w:color="auto"/>
      </w:divBdr>
    </w:div>
    <w:div w:id="77749007">
      <w:bodyDiv w:val="1"/>
      <w:marLeft w:val="0"/>
      <w:marRight w:val="0"/>
      <w:marTop w:val="0"/>
      <w:marBottom w:val="0"/>
      <w:divBdr>
        <w:top w:val="none" w:sz="0" w:space="0" w:color="auto"/>
        <w:left w:val="none" w:sz="0" w:space="0" w:color="auto"/>
        <w:bottom w:val="none" w:sz="0" w:space="0" w:color="auto"/>
        <w:right w:val="none" w:sz="0" w:space="0" w:color="auto"/>
      </w:divBdr>
    </w:div>
    <w:div w:id="119039485">
      <w:bodyDiv w:val="1"/>
      <w:marLeft w:val="0"/>
      <w:marRight w:val="0"/>
      <w:marTop w:val="0"/>
      <w:marBottom w:val="0"/>
      <w:divBdr>
        <w:top w:val="none" w:sz="0" w:space="0" w:color="auto"/>
        <w:left w:val="none" w:sz="0" w:space="0" w:color="auto"/>
        <w:bottom w:val="none" w:sz="0" w:space="0" w:color="auto"/>
        <w:right w:val="none" w:sz="0" w:space="0" w:color="auto"/>
      </w:divBdr>
    </w:div>
    <w:div w:id="264964476">
      <w:bodyDiv w:val="1"/>
      <w:marLeft w:val="0"/>
      <w:marRight w:val="0"/>
      <w:marTop w:val="0"/>
      <w:marBottom w:val="0"/>
      <w:divBdr>
        <w:top w:val="none" w:sz="0" w:space="0" w:color="auto"/>
        <w:left w:val="none" w:sz="0" w:space="0" w:color="auto"/>
        <w:bottom w:val="none" w:sz="0" w:space="0" w:color="auto"/>
        <w:right w:val="none" w:sz="0" w:space="0" w:color="auto"/>
      </w:divBdr>
    </w:div>
    <w:div w:id="416832821">
      <w:bodyDiv w:val="1"/>
      <w:marLeft w:val="0"/>
      <w:marRight w:val="0"/>
      <w:marTop w:val="0"/>
      <w:marBottom w:val="0"/>
      <w:divBdr>
        <w:top w:val="none" w:sz="0" w:space="0" w:color="auto"/>
        <w:left w:val="none" w:sz="0" w:space="0" w:color="auto"/>
        <w:bottom w:val="none" w:sz="0" w:space="0" w:color="auto"/>
        <w:right w:val="none" w:sz="0" w:space="0" w:color="auto"/>
      </w:divBdr>
    </w:div>
    <w:div w:id="657000321">
      <w:bodyDiv w:val="1"/>
      <w:marLeft w:val="0"/>
      <w:marRight w:val="0"/>
      <w:marTop w:val="0"/>
      <w:marBottom w:val="0"/>
      <w:divBdr>
        <w:top w:val="none" w:sz="0" w:space="0" w:color="auto"/>
        <w:left w:val="none" w:sz="0" w:space="0" w:color="auto"/>
        <w:bottom w:val="none" w:sz="0" w:space="0" w:color="auto"/>
        <w:right w:val="none" w:sz="0" w:space="0" w:color="auto"/>
      </w:divBdr>
    </w:div>
    <w:div w:id="693308534">
      <w:bodyDiv w:val="1"/>
      <w:marLeft w:val="0"/>
      <w:marRight w:val="0"/>
      <w:marTop w:val="0"/>
      <w:marBottom w:val="0"/>
      <w:divBdr>
        <w:top w:val="none" w:sz="0" w:space="0" w:color="auto"/>
        <w:left w:val="none" w:sz="0" w:space="0" w:color="auto"/>
        <w:bottom w:val="none" w:sz="0" w:space="0" w:color="auto"/>
        <w:right w:val="none" w:sz="0" w:space="0" w:color="auto"/>
      </w:divBdr>
    </w:div>
    <w:div w:id="731656428">
      <w:bodyDiv w:val="1"/>
      <w:marLeft w:val="0"/>
      <w:marRight w:val="0"/>
      <w:marTop w:val="0"/>
      <w:marBottom w:val="0"/>
      <w:divBdr>
        <w:top w:val="none" w:sz="0" w:space="0" w:color="auto"/>
        <w:left w:val="none" w:sz="0" w:space="0" w:color="auto"/>
        <w:bottom w:val="none" w:sz="0" w:space="0" w:color="auto"/>
        <w:right w:val="none" w:sz="0" w:space="0" w:color="auto"/>
      </w:divBdr>
    </w:div>
    <w:div w:id="812255403">
      <w:bodyDiv w:val="1"/>
      <w:marLeft w:val="0"/>
      <w:marRight w:val="0"/>
      <w:marTop w:val="0"/>
      <w:marBottom w:val="0"/>
      <w:divBdr>
        <w:top w:val="none" w:sz="0" w:space="0" w:color="auto"/>
        <w:left w:val="none" w:sz="0" w:space="0" w:color="auto"/>
        <w:bottom w:val="none" w:sz="0" w:space="0" w:color="auto"/>
        <w:right w:val="none" w:sz="0" w:space="0" w:color="auto"/>
      </w:divBdr>
    </w:div>
    <w:div w:id="830566453">
      <w:bodyDiv w:val="1"/>
      <w:marLeft w:val="0"/>
      <w:marRight w:val="0"/>
      <w:marTop w:val="0"/>
      <w:marBottom w:val="0"/>
      <w:divBdr>
        <w:top w:val="none" w:sz="0" w:space="0" w:color="auto"/>
        <w:left w:val="none" w:sz="0" w:space="0" w:color="auto"/>
        <w:bottom w:val="none" w:sz="0" w:space="0" w:color="auto"/>
        <w:right w:val="none" w:sz="0" w:space="0" w:color="auto"/>
      </w:divBdr>
    </w:div>
    <w:div w:id="842010843">
      <w:bodyDiv w:val="1"/>
      <w:marLeft w:val="0"/>
      <w:marRight w:val="0"/>
      <w:marTop w:val="0"/>
      <w:marBottom w:val="0"/>
      <w:divBdr>
        <w:top w:val="none" w:sz="0" w:space="0" w:color="auto"/>
        <w:left w:val="none" w:sz="0" w:space="0" w:color="auto"/>
        <w:bottom w:val="none" w:sz="0" w:space="0" w:color="auto"/>
        <w:right w:val="none" w:sz="0" w:space="0" w:color="auto"/>
      </w:divBdr>
    </w:div>
    <w:div w:id="886796321">
      <w:bodyDiv w:val="1"/>
      <w:marLeft w:val="0"/>
      <w:marRight w:val="0"/>
      <w:marTop w:val="0"/>
      <w:marBottom w:val="0"/>
      <w:divBdr>
        <w:top w:val="none" w:sz="0" w:space="0" w:color="auto"/>
        <w:left w:val="none" w:sz="0" w:space="0" w:color="auto"/>
        <w:bottom w:val="none" w:sz="0" w:space="0" w:color="auto"/>
        <w:right w:val="none" w:sz="0" w:space="0" w:color="auto"/>
      </w:divBdr>
    </w:div>
    <w:div w:id="999843905">
      <w:bodyDiv w:val="1"/>
      <w:marLeft w:val="0"/>
      <w:marRight w:val="0"/>
      <w:marTop w:val="0"/>
      <w:marBottom w:val="0"/>
      <w:divBdr>
        <w:top w:val="none" w:sz="0" w:space="0" w:color="auto"/>
        <w:left w:val="none" w:sz="0" w:space="0" w:color="auto"/>
        <w:bottom w:val="none" w:sz="0" w:space="0" w:color="auto"/>
        <w:right w:val="none" w:sz="0" w:space="0" w:color="auto"/>
      </w:divBdr>
    </w:div>
    <w:div w:id="1053427672">
      <w:bodyDiv w:val="1"/>
      <w:marLeft w:val="0"/>
      <w:marRight w:val="0"/>
      <w:marTop w:val="0"/>
      <w:marBottom w:val="0"/>
      <w:divBdr>
        <w:top w:val="none" w:sz="0" w:space="0" w:color="auto"/>
        <w:left w:val="none" w:sz="0" w:space="0" w:color="auto"/>
        <w:bottom w:val="none" w:sz="0" w:space="0" w:color="auto"/>
        <w:right w:val="none" w:sz="0" w:space="0" w:color="auto"/>
      </w:divBdr>
    </w:div>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201823579">
      <w:bodyDiv w:val="1"/>
      <w:marLeft w:val="0"/>
      <w:marRight w:val="0"/>
      <w:marTop w:val="0"/>
      <w:marBottom w:val="0"/>
      <w:divBdr>
        <w:top w:val="none" w:sz="0" w:space="0" w:color="auto"/>
        <w:left w:val="none" w:sz="0" w:space="0" w:color="auto"/>
        <w:bottom w:val="none" w:sz="0" w:space="0" w:color="auto"/>
        <w:right w:val="none" w:sz="0" w:space="0" w:color="auto"/>
      </w:divBdr>
    </w:div>
    <w:div w:id="1323847831">
      <w:bodyDiv w:val="1"/>
      <w:marLeft w:val="0"/>
      <w:marRight w:val="0"/>
      <w:marTop w:val="0"/>
      <w:marBottom w:val="0"/>
      <w:divBdr>
        <w:top w:val="none" w:sz="0" w:space="0" w:color="auto"/>
        <w:left w:val="none" w:sz="0" w:space="0" w:color="auto"/>
        <w:bottom w:val="none" w:sz="0" w:space="0" w:color="auto"/>
        <w:right w:val="none" w:sz="0" w:space="0" w:color="auto"/>
      </w:divBdr>
    </w:div>
    <w:div w:id="1386947904">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611013078">
      <w:bodyDiv w:val="1"/>
      <w:marLeft w:val="0"/>
      <w:marRight w:val="0"/>
      <w:marTop w:val="0"/>
      <w:marBottom w:val="0"/>
      <w:divBdr>
        <w:top w:val="none" w:sz="0" w:space="0" w:color="auto"/>
        <w:left w:val="none" w:sz="0" w:space="0" w:color="auto"/>
        <w:bottom w:val="none" w:sz="0" w:space="0" w:color="auto"/>
        <w:right w:val="none" w:sz="0" w:space="0" w:color="auto"/>
      </w:divBdr>
    </w:div>
    <w:div w:id="1728334930">
      <w:bodyDiv w:val="1"/>
      <w:marLeft w:val="0"/>
      <w:marRight w:val="0"/>
      <w:marTop w:val="0"/>
      <w:marBottom w:val="0"/>
      <w:divBdr>
        <w:top w:val="none" w:sz="0" w:space="0" w:color="auto"/>
        <w:left w:val="none" w:sz="0" w:space="0" w:color="auto"/>
        <w:bottom w:val="none" w:sz="0" w:space="0" w:color="auto"/>
        <w:right w:val="none" w:sz="0" w:space="0" w:color="auto"/>
      </w:divBdr>
    </w:div>
    <w:div w:id="1739552018">
      <w:bodyDiv w:val="1"/>
      <w:marLeft w:val="0"/>
      <w:marRight w:val="0"/>
      <w:marTop w:val="0"/>
      <w:marBottom w:val="0"/>
      <w:divBdr>
        <w:top w:val="none" w:sz="0" w:space="0" w:color="auto"/>
        <w:left w:val="none" w:sz="0" w:space="0" w:color="auto"/>
        <w:bottom w:val="none" w:sz="0" w:space="0" w:color="auto"/>
        <w:right w:val="none" w:sz="0" w:space="0" w:color="auto"/>
      </w:divBdr>
    </w:div>
    <w:div w:id="1850177058">
      <w:bodyDiv w:val="1"/>
      <w:marLeft w:val="0"/>
      <w:marRight w:val="0"/>
      <w:marTop w:val="0"/>
      <w:marBottom w:val="0"/>
      <w:divBdr>
        <w:top w:val="none" w:sz="0" w:space="0" w:color="auto"/>
        <w:left w:val="none" w:sz="0" w:space="0" w:color="auto"/>
        <w:bottom w:val="none" w:sz="0" w:space="0" w:color="auto"/>
        <w:right w:val="none" w:sz="0" w:space="0" w:color="auto"/>
      </w:divBdr>
    </w:div>
    <w:div w:id="1939168228">
      <w:bodyDiv w:val="1"/>
      <w:marLeft w:val="0"/>
      <w:marRight w:val="0"/>
      <w:marTop w:val="0"/>
      <w:marBottom w:val="0"/>
      <w:divBdr>
        <w:top w:val="none" w:sz="0" w:space="0" w:color="auto"/>
        <w:left w:val="none" w:sz="0" w:space="0" w:color="auto"/>
        <w:bottom w:val="none" w:sz="0" w:space="0" w:color="auto"/>
        <w:right w:val="none" w:sz="0" w:space="0" w:color="auto"/>
      </w:divBdr>
    </w:div>
    <w:div w:id="201066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3C31-BC02-453F-B06E-BE7A168B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1231</Words>
  <Characters>7179</Characters>
  <Application>Microsoft Office Word</Application>
  <DocSecurity>0</DocSecurity>
  <Lines>337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Jesus Ignacio Zuñiga San Pedro</cp:lastModifiedBy>
  <cp:revision>24</cp:revision>
  <cp:lastPrinted>2025-09-04T17:37:00Z</cp:lastPrinted>
  <dcterms:created xsi:type="dcterms:W3CDTF">2025-09-03T23:17:00Z</dcterms:created>
  <dcterms:modified xsi:type="dcterms:W3CDTF">2025-10-16T23:11:00Z</dcterms:modified>
</cp:coreProperties>
</file>